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D4CFE" w14:textId="210BF0F0" w:rsidR="00293B09" w:rsidRPr="00293B09" w:rsidRDefault="00293B09" w:rsidP="00293B09">
      <w:pPr>
        <w:pStyle w:val="Textbody"/>
        <w:spacing w:after="0" w:line="240" w:lineRule="auto"/>
        <w:jc w:val="right"/>
        <w:rPr>
          <w:rFonts w:ascii="Times New Roman" w:hAnsi="Times New Roman" w:cs="Times New Roman"/>
          <w:color w:val="auto"/>
          <w:sz w:val="24"/>
          <w:szCs w:val="24"/>
          <w:lang w:val="ru-RU"/>
        </w:rPr>
      </w:pPr>
      <w:bookmarkStart w:id="0" w:name="_Hlk65498968"/>
      <w:r w:rsidRPr="00293B09">
        <w:rPr>
          <w:rFonts w:ascii="Times New Roman" w:hAnsi="Times New Roman" w:cs="Times New Roman"/>
          <w:color w:val="auto"/>
          <w:sz w:val="24"/>
          <w:szCs w:val="24"/>
          <w:lang w:val="ru-RU"/>
        </w:rPr>
        <w:t xml:space="preserve"> 12.04.2021</w:t>
      </w:r>
    </w:p>
    <w:p w14:paraId="0FC5DAB8" w14:textId="77777777" w:rsidR="00293B09" w:rsidRDefault="00293B09" w:rsidP="004B5550">
      <w:pPr>
        <w:pStyle w:val="Textbody"/>
        <w:spacing w:after="0" w:line="240" w:lineRule="auto"/>
        <w:jc w:val="center"/>
        <w:rPr>
          <w:rFonts w:ascii="Times New Roman" w:hAnsi="Times New Roman" w:cs="Times New Roman"/>
          <w:b/>
          <w:bCs/>
          <w:color w:val="auto"/>
          <w:sz w:val="24"/>
          <w:szCs w:val="24"/>
          <w:lang w:val="ru-RU"/>
        </w:rPr>
      </w:pPr>
    </w:p>
    <w:p w14:paraId="3947409F" w14:textId="028CCC7B" w:rsidR="000603F8" w:rsidRPr="004B5550" w:rsidRDefault="000603F8" w:rsidP="004B5550">
      <w:pPr>
        <w:pStyle w:val="Textbody"/>
        <w:spacing w:after="0" w:line="240" w:lineRule="auto"/>
        <w:jc w:val="center"/>
        <w:rPr>
          <w:rFonts w:ascii="Times New Roman" w:hAnsi="Times New Roman" w:cs="Times New Roman"/>
          <w:b/>
          <w:bCs/>
          <w:color w:val="auto"/>
          <w:sz w:val="24"/>
          <w:szCs w:val="24"/>
          <w:lang w:val="ru-RU"/>
        </w:rPr>
      </w:pPr>
      <w:r w:rsidRPr="004B5550">
        <w:rPr>
          <w:rFonts w:ascii="Times New Roman" w:hAnsi="Times New Roman" w:cs="Times New Roman"/>
          <w:b/>
          <w:bCs/>
          <w:color w:val="auto"/>
          <w:sz w:val="24"/>
          <w:szCs w:val="24"/>
          <w:lang w:val="ru-RU"/>
        </w:rPr>
        <w:t>АНАЛІЗ РЕГУЛЯТОРНОГО ВПЛИВУ</w:t>
      </w:r>
    </w:p>
    <w:p w14:paraId="149E4F55" w14:textId="5F3D74FB" w:rsidR="002321F4" w:rsidRPr="004B5550" w:rsidRDefault="000603F8" w:rsidP="004B5550">
      <w:pPr>
        <w:pStyle w:val="Textbody"/>
        <w:spacing w:after="0" w:line="240" w:lineRule="auto"/>
        <w:jc w:val="center"/>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про</w:t>
      </w:r>
      <w:r w:rsidR="00D5018C" w:rsidRPr="004B5550">
        <w:rPr>
          <w:rFonts w:ascii="Times New Roman" w:hAnsi="Times New Roman" w:cs="Times New Roman"/>
          <w:b/>
          <w:bCs/>
          <w:sz w:val="24"/>
          <w:szCs w:val="24"/>
          <w:lang w:val="ru-RU"/>
        </w:rPr>
        <w:t>є</w:t>
      </w:r>
      <w:r w:rsidRPr="004B5550">
        <w:rPr>
          <w:rFonts w:ascii="Times New Roman" w:hAnsi="Times New Roman" w:cs="Times New Roman"/>
          <w:b/>
          <w:bCs/>
          <w:sz w:val="24"/>
          <w:szCs w:val="24"/>
          <w:lang w:val="ru-RU"/>
        </w:rPr>
        <w:t>кту</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рішення</w:t>
      </w:r>
      <w:proofErr w:type="spellEnd"/>
      <w:r w:rsidRPr="004B5550">
        <w:rPr>
          <w:rFonts w:ascii="Times New Roman" w:hAnsi="Times New Roman" w:cs="Times New Roman"/>
          <w:b/>
          <w:bCs/>
          <w:sz w:val="24"/>
          <w:szCs w:val="24"/>
          <w:lang w:val="ru-RU"/>
        </w:rPr>
        <w:t xml:space="preserve"> «</w:t>
      </w:r>
      <w:r w:rsidR="00D16E7D" w:rsidRPr="004B5550">
        <w:rPr>
          <w:rFonts w:ascii="Times New Roman" w:eastAsia="Times New Roman" w:hAnsi="Times New Roman" w:cs="Times New Roman"/>
          <w:b/>
          <w:bCs/>
          <w:sz w:val="24"/>
          <w:szCs w:val="24"/>
          <w:bdr w:val="none" w:sz="0" w:space="0" w:color="auto" w:frame="1"/>
          <w:lang w:val="uk-UA" w:eastAsia="ru-RU"/>
        </w:rPr>
        <w:t>Про встановлення ставок та пільг із сплати податку на нерухоме майно, відмінне від земельної ділянки </w:t>
      </w:r>
      <w:proofErr w:type="gramStart"/>
      <w:r w:rsidR="00D16E7D" w:rsidRPr="004B5550">
        <w:rPr>
          <w:rFonts w:ascii="Times New Roman" w:eastAsia="Times New Roman" w:hAnsi="Times New Roman" w:cs="Times New Roman"/>
          <w:b/>
          <w:bCs/>
          <w:sz w:val="24"/>
          <w:szCs w:val="24"/>
          <w:bdr w:val="none" w:sz="0" w:space="0" w:color="auto" w:frame="1"/>
          <w:lang w:val="uk-UA" w:eastAsia="ru-RU"/>
        </w:rPr>
        <w:t xml:space="preserve">на </w:t>
      </w:r>
      <w:r w:rsidR="00D16E7D" w:rsidRPr="004B5550">
        <w:rPr>
          <w:rFonts w:ascii="Times New Roman" w:hAnsi="Times New Roman" w:cs="Times New Roman"/>
          <w:b/>
          <w:bCs/>
          <w:sz w:val="24"/>
          <w:szCs w:val="24"/>
          <w:lang w:val="ru-RU"/>
        </w:rPr>
        <w:t xml:space="preserve"> </w:t>
      </w:r>
      <w:proofErr w:type="spellStart"/>
      <w:r w:rsidR="00D16E7D" w:rsidRPr="004B5550">
        <w:rPr>
          <w:rFonts w:ascii="Times New Roman" w:hAnsi="Times New Roman" w:cs="Times New Roman"/>
          <w:b/>
          <w:bCs/>
          <w:sz w:val="24"/>
          <w:szCs w:val="24"/>
          <w:lang w:val="ru-RU"/>
        </w:rPr>
        <w:t>території</w:t>
      </w:r>
      <w:proofErr w:type="spellEnd"/>
      <w:proofErr w:type="gramEnd"/>
      <w:r w:rsidR="00D16E7D" w:rsidRPr="004B5550">
        <w:rPr>
          <w:rFonts w:ascii="Times New Roman" w:hAnsi="Times New Roman" w:cs="Times New Roman"/>
          <w:b/>
          <w:bCs/>
          <w:sz w:val="24"/>
          <w:szCs w:val="24"/>
          <w:lang w:val="ru-RU"/>
        </w:rPr>
        <w:t xml:space="preserve">  </w:t>
      </w:r>
      <w:proofErr w:type="spellStart"/>
      <w:r w:rsidR="00D16E7D" w:rsidRPr="004B5550">
        <w:rPr>
          <w:rFonts w:ascii="Times New Roman" w:hAnsi="Times New Roman" w:cs="Times New Roman"/>
          <w:b/>
          <w:bCs/>
          <w:sz w:val="24"/>
          <w:szCs w:val="24"/>
          <w:lang w:val="ru-RU"/>
        </w:rPr>
        <w:t>Глухівської</w:t>
      </w:r>
      <w:proofErr w:type="spellEnd"/>
      <w:r w:rsidR="00D16E7D" w:rsidRPr="004B5550">
        <w:rPr>
          <w:rFonts w:ascii="Times New Roman" w:hAnsi="Times New Roman" w:cs="Times New Roman"/>
          <w:b/>
          <w:bCs/>
          <w:sz w:val="24"/>
          <w:szCs w:val="24"/>
          <w:lang w:val="ru-RU"/>
        </w:rPr>
        <w:t xml:space="preserve">  </w:t>
      </w:r>
      <w:proofErr w:type="spellStart"/>
      <w:r w:rsidR="00D16E7D" w:rsidRPr="004B5550">
        <w:rPr>
          <w:rFonts w:ascii="Times New Roman" w:hAnsi="Times New Roman" w:cs="Times New Roman"/>
          <w:b/>
          <w:bCs/>
          <w:sz w:val="24"/>
          <w:szCs w:val="24"/>
          <w:lang w:val="ru-RU"/>
        </w:rPr>
        <w:t>міської</w:t>
      </w:r>
      <w:proofErr w:type="spellEnd"/>
      <w:r w:rsidR="00D16E7D" w:rsidRPr="004B5550">
        <w:rPr>
          <w:rFonts w:ascii="Times New Roman" w:hAnsi="Times New Roman" w:cs="Times New Roman"/>
          <w:b/>
          <w:bCs/>
          <w:sz w:val="24"/>
          <w:szCs w:val="24"/>
          <w:lang w:val="ru-RU"/>
        </w:rPr>
        <w:t xml:space="preserve">  </w:t>
      </w:r>
      <w:r w:rsidR="00A63838">
        <w:rPr>
          <w:rFonts w:ascii="Times New Roman" w:hAnsi="Times New Roman" w:cs="Times New Roman"/>
          <w:b/>
          <w:bCs/>
          <w:sz w:val="24"/>
          <w:szCs w:val="24"/>
          <w:lang w:val="ru-RU"/>
        </w:rPr>
        <w:t>ради</w:t>
      </w:r>
      <w:r w:rsidR="00D16E7D" w:rsidRPr="004B5550">
        <w:rPr>
          <w:rFonts w:ascii="Times New Roman" w:hAnsi="Times New Roman" w:cs="Times New Roman"/>
          <w:b/>
          <w:bCs/>
          <w:sz w:val="24"/>
          <w:szCs w:val="24"/>
          <w:lang w:val="ru-RU"/>
        </w:rPr>
        <w:t>»</w:t>
      </w:r>
    </w:p>
    <w:p w14:paraId="1AE1D230" w14:textId="77777777" w:rsidR="000F6A68" w:rsidRPr="004B5550" w:rsidRDefault="000F6A68" w:rsidP="004B5550">
      <w:pPr>
        <w:pStyle w:val="Textbody"/>
        <w:spacing w:after="0" w:line="240" w:lineRule="auto"/>
        <w:jc w:val="center"/>
        <w:rPr>
          <w:rFonts w:ascii="Times New Roman" w:hAnsi="Times New Roman" w:cs="Times New Roman"/>
          <w:b/>
          <w:bCs/>
          <w:sz w:val="24"/>
          <w:szCs w:val="24"/>
          <w:lang w:val="ru-RU"/>
        </w:rPr>
      </w:pPr>
    </w:p>
    <w:bookmarkEnd w:id="0"/>
    <w:p w14:paraId="29E5EF21" w14:textId="639A1D11" w:rsidR="00F921B1" w:rsidRPr="007F52CF" w:rsidRDefault="00615ED0" w:rsidP="007F52CF">
      <w:pPr>
        <w:shd w:val="clear" w:color="auto" w:fill="FFFFFF"/>
        <w:spacing w:line="240" w:lineRule="auto"/>
        <w:jc w:val="both"/>
        <w:rPr>
          <w:rFonts w:ascii="Times New Roman" w:eastAsia="Times New Roman" w:hAnsi="Times New Roman" w:cs="Times New Roman"/>
          <w:sz w:val="24"/>
          <w:szCs w:val="24"/>
          <w:lang w:val="ru-RU" w:eastAsia="ru-RU"/>
        </w:rPr>
      </w:pPr>
      <w:r w:rsidRPr="007F52CF">
        <w:rPr>
          <w:rFonts w:ascii="Times New Roman" w:eastAsia="Times New Roman" w:hAnsi="Times New Roman" w:cs="Times New Roman"/>
          <w:b/>
          <w:bCs/>
          <w:sz w:val="24"/>
          <w:szCs w:val="24"/>
          <w:bdr w:val="none" w:sz="0" w:space="0" w:color="auto" w:frame="1"/>
          <w:lang w:val="uk-UA" w:eastAsia="ru-RU"/>
        </w:rPr>
        <w:t>1.</w:t>
      </w:r>
      <w:r w:rsidR="00F921B1" w:rsidRPr="007F52CF">
        <w:rPr>
          <w:rFonts w:ascii="Times New Roman" w:eastAsia="Times New Roman" w:hAnsi="Times New Roman" w:cs="Times New Roman"/>
          <w:b/>
          <w:bCs/>
          <w:sz w:val="24"/>
          <w:szCs w:val="24"/>
          <w:bdr w:val="none" w:sz="0" w:space="0" w:color="auto" w:frame="1"/>
          <w:lang w:val="uk-UA" w:eastAsia="ru-RU"/>
        </w:rPr>
        <w:t>Визначення проблеми, яку передбачається розв’язати шляхом регулювання</w:t>
      </w:r>
      <w:r w:rsidR="00D16E7D" w:rsidRPr="007F52CF">
        <w:rPr>
          <w:rFonts w:ascii="Times New Roman" w:eastAsia="Times New Roman" w:hAnsi="Times New Roman" w:cs="Times New Roman"/>
          <w:b/>
          <w:bCs/>
          <w:sz w:val="24"/>
          <w:szCs w:val="24"/>
          <w:bdr w:val="none" w:sz="0" w:space="0" w:color="auto" w:frame="1"/>
          <w:lang w:val="uk-UA" w:eastAsia="ru-RU"/>
        </w:rPr>
        <w:t>:</w:t>
      </w:r>
    </w:p>
    <w:p w14:paraId="0B316EAB" w14:textId="79D89DAD" w:rsidR="00F921B1" w:rsidRPr="007F52CF" w:rsidRDefault="00F921B1" w:rsidP="007F52CF">
      <w:pPr>
        <w:shd w:val="clear" w:color="auto" w:fill="FFFFFF"/>
        <w:spacing w:line="240" w:lineRule="auto"/>
        <w:jc w:val="both"/>
        <w:rPr>
          <w:rFonts w:ascii="Times New Roman" w:eastAsia="Times New Roman" w:hAnsi="Times New Roman" w:cs="Times New Roman"/>
          <w:sz w:val="24"/>
          <w:szCs w:val="24"/>
          <w:lang w:val="ru-RU" w:eastAsia="ru-RU"/>
        </w:rPr>
      </w:pPr>
      <w:r w:rsidRPr="007F52CF">
        <w:rPr>
          <w:rFonts w:ascii="Times New Roman" w:eastAsia="Times New Roman" w:hAnsi="Times New Roman" w:cs="Times New Roman"/>
          <w:sz w:val="24"/>
          <w:szCs w:val="24"/>
          <w:bdr w:val="none" w:sz="0" w:space="0" w:color="auto" w:frame="1"/>
          <w:lang w:eastAsia="ru-RU"/>
        </w:rPr>
        <w:t>   </w:t>
      </w:r>
      <w:r w:rsidR="00A01AAE" w:rsidRPr="007F52CF">
        <w:rPr>
          <w:rFonts w:ascii="Times New Roman" w:eastAsia="Times New Roman" w:hAnsi="Times New Roman" w:cs="Times New Roman"/>
          <w:sz w:val="24"/>
          <w:szCs w:val="24"/>
          <w:bdr w:val="none" w:sz="0" w:space="0" w:color="auto" w:frame="1"/>
          <w:lang w:val="uk-UA" w:eastAsia="ru-RU"/>
        </w:rPr>
        <w:t xml:space="preserve">   </w:t>
      </w:r>
      <w:r w:rsidRPr="007F52CF">
        <w:rPr>
          <w:rFonts w:ascii="Times New Roman" w:eastAsia="Times New Roman" w:hAnsi="Times New Roman" w:cs="Times New Roman"/>
          <w:sz w:val="24"/>
          <w:szCs w:val="24"/>
          <w:bdr w:val="none" w:sz="0" w:space="0" w:color="auto" w:frame="1"/>
          <w:lang w:val="uk-UA" w:eastAsia="ru-RU"/>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14:paraId="026F469B" w14:textId="78B21FE0" w:rsidR="00F921B1" w:rsidRPr="007F52CF" w:rsidRDefault="00F921B1" w:rsidP="007F52CF">
      <w:pPr>
        <w:shd w:val="clear" w:color="auto" w:fill="FFFFFF"/>
        <w:spacing w:line="240" w:lineRule="auto"/>
        <w:ind w:firstLine="720"/>
        <w:jc w:val="both"/>
        <w:rPr>
          <w:rFonts w:ascii="Times New Roman" w:eastAsia="Times New Roman" w:hAnsi="Times New Roman" w:cs="Times New Roman"/>
          <w:sz w:val="24"/>
          <w:szCs w:val="24"/>
          <w:lang w:val="uk-UA" w:eastAsia="ru-RU"/>
        </w:rPr>
      </w:pPr>
      <w:r w:rsidRPr="007F52CF">
        <w:rPr>
          <w:rFonts w:ascii="Times New Roman" w:eastAsia="Times New Roman" w:hAnsi="Times New Roman" w:cs="Times New Roman"/>
          <w:sz w:val="24"/>
          <w:szCs w:val="24"/>
          <w:bdr w:val="none" w:sz="0" w:space="0" w:color="auto" w:frame="1"/>
          <w:lang w:val="uk-UA" w:eastAsia="ru-RU"/>
        </w:rPr>
        <w:t xml:space="preserve">Податковим кодексом України визначено, що органи місцевого самоврядування приймають рішення про встановлення місцевих податків та зборів, в тому числі  і податку на нерухоме майно, відмінне від земельної ділянки, та офіційно оприлюднюють до 15 липня року, що передує </w:t>
      </w:r>
      <w:r w:rsidR="00E624DB" w:rsidRPr="007F52CF">
        <w:rPr>
          <w:rFonts w:ascii="Times New Roman" w:eastAsia="Times New Roman" w:hAnsi="Times New Roman" w:cs="Times New Roman"/>
          <w:sz w:val="24"/>
          <w:szCs w:val="24"/>
          <w:bdr w:val="none" w:sz="0" w:space="0" w:color="auto" w:frame="1"/>
          <w:lang w:val="uk-UA" w:eastAsia="ru-RU"/>
        </w:rPr>
        <w:t xml:space="preserve">наступному </w:t>
      </w:r>
      <w:r w:rsidRPr="007F52CF">
        <w:rPr>
          <w:rFonts w:ascii="Times New Roman" w:eastAsia="Times New Roman" w:hAnsi="Times New Roman" w:cs="Times New Roman"/>
          <w:sz w:val="24"/>
          <w:szCs w:val="24"/>
          <w:bdr w:val="none" w:sz="0" w:space="0" w:color="auto" w:frame="1"/>
          <w:lang w:val="uk-UA" w:eastAsia="ru-RU"/>
        </w:rPr>
        <w:t>бюджетному періоду, в якому планується їх застосування.</w:t>
      </w:r>
    </w:p>
    <w:p w14:paraId="668C2863" w14:textId="72AF0837" w:rsidR="007F52CF" w:rsidRPr="007F52CF" w:rsidRDefault="00F921B1" w:rsidP="007F52CF">
      <w:pPr>
        <w:spacing w:line="240" w:lineRule="auto"/>
        <w:jc w:val="both"/>
        <w:rPr>
          <w:rFonts w:ascii="Times New Roman" w:hAnsi="Times New Roman" w:cs="Times New Roman"/>
          <w:sz w:val="24"/>
          <w:szCs w:val="24"/>
          <w:lang w:val="uk-UA"/>
        </w:rPr>
      </w:pPr>
      <w:r w:rsidRPr="007F52CF">
        <w:rPr>
          <w:rFonts w:ascii="Times New Roman" w:eastAsia="Times New Roman" w:hAnsi="Times New Roman" w:cs="Times New Roman"/>
          <w:sz w:val="24"/>
          <w:szCs w:val="24"/>
          <w:bdr w:val="none" w:sz="0" w:space="0" w:color="auto" w:frame="1"/>
          <w:lang w:val="uk-UA" w:eastAsia="ru-RU"/>
        </w:rPr>
        <w:t>       Подат</w:t>
      </w:r>
      <w:r w:rsidR="000F6A68" w:rsidRPr="007F52CF">
        <w:rPr>
          <w:rFonts w:ascii="Times New Roman" w:eastAsia="Times New Roman" w:hAnsi="Times New Roman" w:cs="Times New Roman"/>
          <w:sz w:val="24"/>
          <w:szCs w:val="24"/>
          <w:bdr w:val="none" w:sz="0" w:space="0" w:color="auto" w:frame="1"/>
          <w:lang w:val="uk-UA" w:eastAsia="ru-RU"/>
        </w:rPr>
        <w:t>ок</w:t>
      </w:r>
      <w:r w:rsidRPr="007F52CF">
        <w:rPr>
          <w:rFonts w:ascii="Times New Roman" w:eastAsia="Times New Roman" w:hAnsi="Times New Roman" w:cs="Times New Roman"/>
          <w:sz w:val="24"/>
          <w:szCs w:val="24"/>
          <w:bdr w:val="none" w:sz="0" w:space="0" w:color="auto" w:frame="1"/>
          <w:lang w:val="uk-UA" w:eastAsia="ru-RU"/>
        </w:rPr>
        <w:t xml:space="preserve"> на нерухоме майно, відмінне</w:t>
      </w:r>
      <w:r w:rsidR="00E624DB" w:rsidRPr="007F52CF">
        <w:rPr>
          <w:rFonts w:ascii="Times New Roman" w:eastAsia="Times New Roman" w:hAnsi="Times New Roman" w:cs="Times New Roman"/>
          <w:sz w:val="24"/>
          <w:szCs w:val="24"/>
          <w:bdr w:val="none" w:sz="0" w:space="0" w:color="auto" w:frame="1"/>
          <w:lang w:val="uk-UA" w:eastAsia="ru-RU"/>
        </w:rPr>
        <w:t xml:space="preserve"> від земельної ділянки зараховує</w:t>
      </w:r>
      <w:r w:rsidRPr="007F52CF">
        <w:rPr>
          <w:rFonts w:ascii="Times New Roman" w:eastAsia="Times New Roman" w:hAnsi="Times New Roman" w:cs="Times New Roman"/>
          <w:sz w:val="24"/>
          <w:szCs w:val="24"/>
          <w:bdr w:val="none" w:sz="0" w:space="0" w:color="auto" w:frame="1"/>
          <w:lang w:val="uk-UA" w:eastAsia="ru-RU"/>
        </w:rPr>
        <w:t xml:space="preserve">ться в повному обсязі до </w:t>
      </w:r>
      <w:r w:rsidR="000F6A68" w:rsidRPr="007F52CF">
        <w:rPr>
          <w:rFonts w:ascii="Times New Roman" w:eastAsia="Times New Roman" w:hAnsi="Times New Roman" w:cs="Times New Roman"/>
          <w:sz w:val="24"/>
          <w:szCs w:val="24"/>
          <w:bdr w:val="none" w:sz="0" w:space="0" w:color="auto" w:frame="1"/>
          <w:lang w:val="uk-UA" w:eastAsia="ru-RU"/>
        </w:rPr>
        <w:t>бюджету Глухівської міської територіальної громади</w:t>
      </w:r>
      <w:r w:rsidRPr="007F52CF">
        <w:rPr>
          <w:rFonts w:ascii="Times New Roman" w:eastAsia="Times New Roman" w:hAnsi="Times New Roman" w:cs="Times New Roman"/>
          <w:sz w:val="24"/>
          <w:szCs w:val="24"/>
          <w:bdr w:val="none" w:sz="0" w:space="0" w:color="auto" w:frame="1"/>
          <w:lang w:val="uk-UA" w:eastAsia="ru-RU"/>
        </w:rPr>
        <w:t>  та відповідно до діючого законодавства, є джере</w:t>
      </w:r>
      <w:r w:rsidR="00E624DB" w:rsidRPr="007F52CF">
        <w:rPr>
          <w:rFonts w:ascii="Times New Roman" w:eastAsia="Times New Roman" w:hAnsi="Times New Roman" w:cs="Times New Roman"/>
          <w:sz w:val="24"/>
          <w:szCs w:val="24"/>
          <w:bdr w:val="none" w:sz="0" w:space="0" w:color="auto" w:frame="1"/>
          <w:lang w:val="uk-UA" w:eastAsia="ru-RU"/>
        </w:rPr>
        <w:t>лом формування загального фонду</w:t>
      </w:r>
      <w:r w:rsidR="000F6A68" w:rsidRPr="007F52CF">
        <w:rPr>
          <w:rFonts w:ascii="Times New Roman" w:eastAsia="Times New Roman" w:hAnsi="Times New Roman" w:cs="Times New Roman"/>
          <w:sz w:val="24"/>
          <w:szCs w:val="24"/>
          <w:bdr w:val="none" w:sz="0" w:space="0" w:color="auto" w:frame="1"/>
          <w:lang w:val="uk-UA" w:eastAsia="ru-RU"/>
        </w:rPr>
        <w:t>,</w:t>
      </w:r>
      <w:r w:rsidRPr="007F52CF">
        <w:rPr>
          <w:rFonts w:ascii="Times New Roman" w:eastAsia="Times New Roman" w:hAnsi="Times New Roman" w:cs="Times New Roman"/>
          <w:sz w:val="24"/>
          <w:szCs w:val="24"/>
          <w:bdr w:val="none" w:sz="0" w:space="0" w:color="auto" w:frame="1"/>
          <w:lang w:val="uk-UA" w:eastAsia="ru-RU"/>
        </w:rPr>
        <w:t xml:space="preserve"> забезпечу</w:t>
      </w:r>
      <w:r w:rsidR="000F6A68" w:rsidRPr="007F52CF">
        <w:rPr>
          <w:rFonts w:ascii="Times New Roman" w:eastAsia="Times New Roman" w:hAnsi="Times New Roman" w:cs="Times New Roman"/>
          <w:sz w:val="24"/>
          <w:szCs w:val="24"/>
          <w:bdr w:val="none" w:sz="0" w:space="0" w:color="auto" w:frame="1"/>
          <w:lang w:val="uk-UA" w:eastAsia="ru-RU"/>
        </w:rPr>
        <w:t xml:space="preserve">є </w:t>
      </w:r>
      <w:r w:rsidRPr="007F52CF">
        <w:rPr>
          <w:rFonts w:ascii="Times New Roman" w:eastAsia="Times New Roman" w:hAnsi="Times New Roman" w:cs="Times New Roman"/>
          <w:sz w:val="24"/>
          <w:szCs w:val="24"/>
          <w:bdr w:val="none" w:sz="0" w:space="0" w:color="auto" w:frame="1"/>
          <w:lang w:val="uk-UA" w:eastAsia="ru-RU"/>
        </w:rPr>
        <w:t xml:space="preserve">збалансованість дохідної частини бюджету та </w:t>
      </w:r>
      <w:r w:rsidR="000F6A68" w:rsidRPr="007F52CF">
        <w:rPr>
          <w:rFonts w:ascii="Times New Roman" w:eastAsia="Times New Roman" w:hAnsi="Times New Roman" w:cs="Times New Roman"/>
          <w:color w:val="auto"/>
          <w:sz w:val="24"/>
          <w:szCs w:val="24"/>
          <w:bdr w:val="none" w:sz="0" w:space="0" w:color="auto" w:frame="1"/>
          <w:lang w:val="uk-UA" w:eastAsia="ru-RU"/>
        </w:rPr>
        <w:t>задовольняє</w:t>
      </w:r>
      <w:r w:rsidRPr="007F52CF">
        <w:rPr>
          <w:rFonts w:ascii="Times New Roman" w:eastAsia="Times New Roman" w:hAnsi="Times New Roman" w:cs="Times New Roman"/>
          <w:color w:val="auto"/>
          <w:sz w:val="24"/>
          <w:szCs w:val="24"/>
          <w:bdr w:val="none" w:sz="0" w:space="0" w:color="auto" w:frame="1"/>
          <w:lang w:val="uk-UA" w:eastAsia="ru-RU"/>
        </w:rPr>
        <w:t xml:space="preserve"> нагальн</w:t>
      </w:r>
      <w:r w:rsidR="000F6A68" w:rsidRPr="007F52CF">
        <w:rPr>
          <w:rFonts w:ascii="Times New Roman" w:eastAsia="Times New Roman" w:hAnsi="Times New Roman" w:cs="Times New Roman"/>
          <w:color w:val="auto"/>
          <w:sz w:val="24"/>
          <w:szCs w:val="24"/>
          <w:bdr w:val="none" w:sz="0" w:space="0" w:color="auto" w:frame="1"/>
          <w:lang w:val="uk-UA" w:eastAsia="ru-RU"/>
        </w:rPr>
        <w:t>і</w:t>
      </w:r>
      <w:r w:rsidRPr="007F52CF">
        <w:rPr>
          <w:rFonts w:ascii="Times New Roman" w:eastAsia="Times New Roman" w:hAnsi="Times New Roman" w:cs="Times New Roman"/>
          <w:color w:val="auto"/>
          <w:sz w:val="24"/>
          <w:szCs w:val="24"/>
          <w:bdr w:val="none" w:sz="0" w:space="0" w:color="auto" w:frame="1"/>
          <w:lang w:val="uk-UA" w:eastAsia="ru-RU"/>
        </w:rPr>
        <w:t xml:space="preserve"> потреб</w:t>
      </w:r>
      <w:r w:rsidR="000F6A68" w:rsidRPr="007F52CF">
        <w:rPr>
          <w:rFonts w:ascii="Times New Roman" w:eastAsia="Times New Roman" w:hAnsi="Times New Roman" w:cs="Times New Roman"/>
          <w:color w:val="auto"/>
          <w:sz w:val="24"/>
          <w:szCs w:val="24"/>
          <w:bdr w:val="none" w:sz="0" w:space="0" w:color="auto" w:frame="1"/>
          <w:lang w:val="uk-UA" w:eastAsia="ru-RU"/>
        </w:rPr>
        <w:t>и</w:t>
      </w:r>
      <w:r w:rsidRPr="007F52CF">
        <w:rPr>
          <w:rFonts w:ascii="Times New Roman" w:eastAsia="Times New Roman" w:hAnsi="Times New Roman" w:cs="Times New Roman"/>
          <w:color w:val="auto"/>
          <w:sz w:val="24"/>
          <w:szCs w:val="24"/>
          <w:bdr w:val="none" w:sz="0" w:space="0" w:color="auto" w:frame="1"/>
          <w:lang w:val="uk-UA" w:eastAsia="ru-RU"/>
        </w:rPr>
        <w:t xml:space="preserve"> громади. Кошти від </w:t>
      </w:r>
      <w:r w:rsidR="000F6A68" w:rsidRPr="007F52CF">
        <w:rPr>
          <w:rFonts w:ascii="Times New Roman" w:eastAsia="Times New Roman" w:hAnsi="Times New Roman" w:cs="Times New Roman"/>
          <w:color w:val="auto"/>
          <w:sz w:val="24"/>
          <w:szCs w:val="24"/>
          <w:bdr w:val="none" w:sz="0" w:space="0" w:color="auto" w:frame="1"/>
          <w:lang w:val="uk-UA" w:eastAsia="ru-RU"/>
        </w:rPr>
        <w:t>надходження цього податку</w:t>
      </w:r>
      <w:r w:rsidRPr="007F52CF">
        <w:rPr>
          <w:rFonts w:ascii="Times New Roman" w:eastAsia="Times New Roman" w:hAnsi="Times New Roman" w:cs="Times New Roman"/>
          <w:color w:val="auto"/>
          <w:sz w:val="24"/>
          <w:szCs w:val="24"/>
          <w:bdr w:val="none" w:sz="0" w:space="0" w:color="auto" w:frame="1"/>
          <w:lang w:val="uk-UA" w:eastAsia="ru-RU"/>
        </w:rPr>
        <w:t xml:space="preserve"> спрямовуються на</w:t>
      </w:r>
      <w:r w:rsidR="00B91DCC" w:rsidRPr="007F52CF">
        <w:rPr>
          <w:rFonts w:ascii="Times New Roman" w:eastAsia="Times New Roman" w:hAnsi="Times New Roman" w:cs="Times New Roman"/>
          <w:color w:val="auto"/>
          <w:sz w:val="24"/>
          <w:szCs w:val="24"/>
          <w:lang w:val="uk-UA" w:eastAsia="uk-UA"/>
        </w:rPr>
        <w:t xml:space="preserve">  вирішення соціальних проблем </w:t>
      </w:r>
      <w:r w:rsidR="00B91DCC" w:rsidRPr="00BD7984">
        <w:rPr>
          <w:rFonts w:ascii="Times New Roman" w:eastAsia="Times New Roman" w:hAnsi="Times New Roman" w:cs="Times New Roman"/>
          <w:sz w:val="24"/>
          <w:szCs w:val="24"/>
          <w:lang w:val="uk-UA" w:eastAsia="uk-UA"/>
        </w:rPr>
        <w:t xml:space="preserve">та покращення інфраструктури </w:t>
      </w:r>
      <w:r w:rsidR="00E624DB" w:rsidRPr="00BD7984">
        <w:rPr>
          <w:rFonts w:ascii="Times New Roman" w:eastAsia="Times New Roman" w:hAnsi="Times New Roman" w:cs="Times New Roman"/>
          <w:sz w:val="24"/>
          <w:szCs w:val="24"/>
          <w:lang w:val="uk-UA" w:eastAsia="uk-UA"/>
        </w:rPr>
        <w:t>міської ради</w:t>
      </w:r>
      <w:r w:rsidR="00B91DCC" w:rsidRPr="00BD7984">
        <w:rPr>
          <w:rFonts w:ascii="Times New Roman" w:eastAsia="Times New Roman" w:hAnsi="Times New Roman" w:cs="Times New Roman"/>
          <w:sz w:val="24"/>
          <w:szCs w:val="24"/>
          <w:lang w:val="uk-UA" w:eastAsia="uk-UA"/>
        </w:rPr>
        <w:t>.</w:t>
      </w:r>
      <w:r w:rsidR="007F52CF" w:rsidRPr="00BD7984">
        <w:rPr>
          <w:rFonts w:ascii="Times New Roman" w:eastAsia="Times New Roman" w:hAnsi="Times New Roman" w:cs="Times New Roman"/>
          <w:sz w:val="24"/>
          <w:szCs w:val="24"/>
          <w:lang w:val="uk-UA" w:eastAsia="uk-UA"/>
        </w:rPr>
        <w:t xml:space="preserve"> Дана проблема не може бути розв'язана за допомогою діючого регуляторного </w:t>
      </w:r>
      <w:proofErr w:type="spellStart"/>
      <w:r w:rsidR="007F52CF" w:rsidRPr="00BD7984">
        <w:rPr>
          <w:rFonts w:ascii="Times New Roman" w:eastAsia="Times New Roman" w:hAnsi="Times New Roman" w:cs="Times New Roman"/>
          <w:sz w:val="24"/>
          <w:szCs w:val="24"/>
          <w:lang w:val="uk-UA" w:eastAsia="uk-UA"/>
        </w:rPr>
        <w:t>акта</w:t>
      </w:r>
      <w:proofErr w:type="spellEnd"/>
      <w:r w:rsidR="007F52CF" w:rsidRPr="00BD7984">
        <w:rPr>
          <w:rFonts w:ascii="Times New Roman" w:eastAsia="Times New Roman" w:hAnsi="Times New Roman" w:cs="Times New Roman"/>
          <w:sz w:val="24"/>
          <w:szCs w:val="24"/>
          <w:lang w:val="uk-UA" w:eastAsia="uk-UA"/>
        </w:rPr>
        <w:t xml:space="preserve">  рішення міської ради від 23.12.2019 №397 «</w:t>
      </w:r>
      <w:r w:rsidR="007F52CF" w:rsidRPr="007F52CF">
        <w:rPr>
          <w:rFonts w:ascii="Times New Roman" w:hAnsi="Times New Roman" w:cs="Times New Roman"/>
          <w:sz w:val="24"/>
          <w:szCs w:val="24"/>
          <w:lang w:val="uk-UA"/>
        </w:rPr>
        <w:t xml:space="preserve">Про  встановлення податку на нерухоме майно, відмінне від земельної ділянки на </w:t>
      </w:r>
      <w:r w:rsidR="007F52CF" w:rsidRPr="007F52CF">
        <w:rPr>
          <w:rFonts w:ascii="Times New Roman" w:hAnsi="Times New Roman" w:cs="Times New Roman"/>
          <w:bCs/>
          <w:sz w:val="24"/>
          <w:szCs w:val="24"/>
          <w:lang w:val="uk-UA"/>
        </w:rPr>
        <w:t>території Глухівської міської ради»</w:t>
      </w:r>
      <w:r w:rsidR="007F52CF">
        <w:rPr>
          <w:rFonts w:ascii="Times New Roman" w:hAnsi="Times New Roman" w:cs="Times New Roman"/>
          <w:bCs/>
          <w:sz w:val="24"/>
          <w:szCs w:val="24"/>
          <w:lang w:val="uk-UA"/>
        </w:rPr>
        <w:t xml:space="preserve">, оскільки з 01.01.2021 року до Глухівської міської ради приєднались </w:t>
      </w:r>
      <w:proofErr w:type="spellStart"/>
      <w:r w:rsidR="007F52CF">
        <w:rPr>
          <w:rFonts w:ascii="Times New Roman" w:hAnsi="Times New Roman" w:cs="Times New Roman"/>
          <w:bCs/>
          <w:sz w:val="24"/>
          <w:szCs w:val="24"/>
          <w:lang w:val="uk-UA"/>
        </w:rPr>
        <w:t>Білокопитівська</w:t>
      </w:r>
      <w:proofErr w:type="spellEnd"/>
      <w:r w:rsidR="007F52CF">
        <w:rPr>
          <w:rFonts w:ascii="Times New Roman" w:hAnsi="Times New Roman" w:cs="Times New Roman"/>
          <w:bCs/>
          <w:sz w:val="24"/>
          <w:szCs w:val="24"/>
          <w:lang w:val="uk-UA"/>
        </w:rPr>
        <w:t xml:space="preserve">, </w:t>
      </w:r>
      <w:proofErr w:type="spellStart"/>
      <w:r w:rsidR="007F52CF">
        <w:rPr>
          <w:rFonts w:ascii="Times New Roman" w:hAnsi="Times New Roman" w:cs="Times New Roman"/>
          <w:bCs/>
          <w:sz w:val="24"/>
          <w:szCs w:val="24"/>
          <w:lang w:val="uk-UA"/>
        </w:rPr>
        <w:t>Баничська</w:t>
      </w:r>
      <w:proofErr w:type="spellEnd"/>
      <w:r w:rsidR="007F52CF">
        <w:rPr>
          <w:rFonts w:ascii="Times New Roman" w:hAnsi="Times New Roman" w:cs="Times New Roman"/>
          <w:bCs/>
          <w:sz w:val="24"/>
          <w:szCs w:val="24"/>
          <w:lang w:val="uk-UA"/>
        </w:rPr>
        <w:t xml:space="preserve">, </w:t>
      </w:r>
      <w:proofErr w:type="spellStart"/>
      <w:r w:rsidR="007F52CF">
        <w:rPr>
          <w:rFonts w:ascii="Times New Roman" w:hAnsi="Times New Roman" w:cs="Times New Roman"/>
          <w:bCs/>
          <w:sz w:val="24"/>
          <w:szCs w:val="24"/>
          <w:lang w:val="uk-UA"/>
        </w:rPr>
        <w:t>Дунаєцька</w:t>
      </w:r>
      <w:proofErr w:type="spellEnd"/>
      <w:r w:rsidR="007F52CF">
        <w:rPr>
          <w:rFonts w:ascii="Times New Roman" w:hAnsi="Times New Roman" w:cs="Times New Roman"/>
          <w:bCs/>
          <w:sz w:val="24"/>
          <w:szCs w:val="24"/>
          <w:lang w:val="uk-UA"/>
        </w:rPr>
        <w:t xml:space="preserve">, </w:t>
      </w:r>
      <w:proofErr w:type="spellStart"/>
      <w:r w:rsidR="007F52CF">
        <w:rPr>
          <w:rFonts w:ascii="Times New Roman" w:hAnsi="Times New Roman" w:cs="Times New Roman"/>
          <w:bCs/>
          <w:sz w:val="24"/>
          <w:szCs w:val="24"/>
          <w:lang w:val="uk-UA"/>
        </w:rPr>
        <w:t>Перемозька</w:t>
      </w:r>
      <w:proofErr w:type="spellEnd"/>
      <w:r w:rsidR="007F52CF">
        <w:rPr>
          <w:rFonts w:ascii="Times New Roman" w:hAnsi="Times New Roman" w:cs="Times New Roman"/>
          <w:bCs/>
          <w:sz w:val="24"/>
          <w:szCs w:val="24"/>
          <w:lang w:val="uk-UA"/>
        </w:rPr>
        <w:t xml:space="preserve">, </w:t>
      </w:r>
      <w:proofErr w:type="spellStart"/>
      <w:r w:rsidR="007F52CF">
        <w:rPr>
          <w:rFonts w:ascii="Times New Roman" w:hAnsi="Times New Roman" w:cs="Times New Roman"/>
          <w:bCs/>
          <w:sz w:val="24"/>
          <w:szCs w:val="24"/>
          <w:lang w:val="uk-UA"/>
        </w:rPr>
        <w:t>Полошківська</w:t>
      </w:r>
      <w:proofErr w:type="spellEnd"/>
      <w:r w:rsidR="007F52CF">
        <w:rPr>
          <w:rFonts w:ascii="Times New Roman" w:hAnsi="Times New Roman" w:cs="Times New Roman"/>
          <w:bCs/>
          <w:sz w:val="24"/>
          <w:szCs w:val="24"/>
          <w:lang w:val="uk-UA"/>
        </w:rPr>
        <w:t xml:space="preserve">, </w:t>
      </w:r>
      <w:proofErr w:type="spellStart"/>
      <w:r w:rsidR="007F52CF">
        <w:rPr>
          <w:rFonts w:ascii="Times New Roman" w:hAnsi="Times New Roman" w:cs="Times New Roman"/>
          <w:bCs/>
          <w:sz w:val="24"/>
          <w:szCs w:val="24"/>
          <w:lang w:val="uk-UA"/>
        </w:rPr>
        <w:t>Привільська</w:t>
      </w:r>
      <w:proofErr w:type="spellEnd"/>
      <w:r w:rsidR="007F52CF">
        <w:rPr>
          <w:rFonts w:ascii="Times New Roman" w:hAnsi="Times New Roman" w:cs="Times New Roman"/>
          <w:bCs/>
          <w:sz w:val="24"/>
          <w:szCs w:val="24"/>
          <w:lang w:val="uk-UA"/>
        </w:rPr>
        <w:t xml:space="preserve">, Семенівська та </w:t>
      </w:r>
      <w:proofErr w:type="spellStart"/>
      <w:r w:rsidR="007F52CF">
        <w:rPr>
          <w:rFonts w:ascii="Times New Roman" w:hAnsi="Times New Roman" w:cs="Times New Roman"/>
          <w:bCs/>
          <w:sz w:val="24"/>
          <w:szCs w:val="24"/>
          <w:lang w:val="uk-UA"/>
        </w:rPr>
        <w:t>Уздицька</w:t>
      </w:r>
      <w:proofErr w:type="spellEnd"/>
      <w:r w:rsidR="007F52CF">
        <w:rPr>
          <w:rFonts w:ascii="Times New Roman" w:hAnsi="Times New Roman" w:cs="Times New Roman"/>
          <w:bCs/>
          <w:sz w:val="24"/>
          <w:szCs w:val="24"/>
          <w:lang w:val="uk-UA"/>
        </w:rPr>
        <w:t xml:space="preserve"> сільські ради. Дія діючого рішення поширюється тільки на територію м. Глухів. Прийняття даного р</w:t>
      </w:r>
      <w:r w:rsidR="00BE21B6">
        <w:rPr>
          <w:rFonts w:ascii="Times New Roman" w:hAnsi="Times New Roman" w:cs="Times New Roman"/>
          <w:bCs/>
          <w:sz w:val="24"/>
          <w:szCs w:val="24"/>
          <w:lang w:val="uk-UA"/>
        </w:rPr>
        <w:t xml:space="preserve">егуляторного </w:t>
      </w:r>
      <w:proofErr w:type="spellStart"/>
      <w:r w:rsidR="00BE21B6">
        <w:rPr>
          <w:rFonts w:ascii="Times New Roman" w:hAnsi="Times New Roman" w:cs="Times New Roman"/>
          <w:bCs/>
          <w:sz w:val="24"/>
          <w:szCs w:val="24"/>
          <w:lang w:val="uk-UA"/>
        </w:rPr>
        <w:t>акта</w:t>
      </w:r>
      <w:proofErr w:type="spellEnd"/>
      <w:r w:rsidR="00BE21B6">
        <w:rPr>
          <w:rFonts w:ascii="Times New Roman" w:hAnsi="Times New Roman" w:cs="Times New Roman"/>
          <w:bCs/>
          <w:sz w:val="24"/>
          <w:szCs w:val="24"/>
          <w:lang w:val="uk-UA"/>
        </w:rPr>
        <w:t xml:space="preserve">  забезпечить стабільність наповнення загального фонду бюджету Глухівської міської ради.</w:t>
      </w:r>
    </w:p>
    <w:p w14:paraId="13B1BF62" w14:textId="2B434949" w:rsidR="00F921B1" w:rsidRPr="007F52CF" w:rsidRDefault="00F921B1" w:rsidP="007F52CF">
      <w:pPr>
        <w:shd w:val="clear" w:color="auto" w:fill="FFFFFF"/>
        <w:spacing w:line="240" w:lineRule="auto"/>
        <w:ind w:firstLine="720"/>
        <w:jc w:val="both"/>
        <w:rPr>
          <w:rFonts w:ascii="Times New Roman" w:eastAsia="Times New Roman" w:hAnsi="Times New Roman" w:cs="Times New Roman"/>
          <w:sz w:val="24"/>
          <w:szCs w:val="24"/>
          <w:lang w:val="uk-UA" w:eastAsia="ru-RU"/>
        </w:rPr>
      </w:pPr>
      <w:r w:rsidRPr="007F52CF">
        <w:rPr>
          <w:rFonts w:ascii="Times New Roman" w:eastAsia="Times New Roman" w:hAnsi="Times New Roman" w:cs="Times New Roman"/>
          <w:sz w:val="24"/>
          <w:szCs w:val="24"/>
          <w:bdr w:val="none" w:sz="0" w:space="0" w:color="auto" w:frame="1"/>
          <w:lang w:val="uk-UA" w:eastAsia="ru-RU"/>
        </w:rPr>
        <w:t> Цей регуляторний акт встановлює розмір ставок податку на нерухоме майно, відмінне від земельної ділянки, визначає об’єкти оподаткування, платників податку, пільги зі сплати податку,  та створює передумови для розвитку підприємництва, соціально-економічного</w:t>
      </w:r>
      <w:r w:rsidR="00854B81" w:rsidRPr="007F52CF">
        <w:rPr>
          <w:rFonts w:ascii="Times New Roman" w:eastAsia="Times New Roman" w:hAnsi="Times New Roman" w:cs="Times New Roman"/>
          <w:sz w:val="24"/>
          <w:szCs w:val="24"/>
          <w:bdr w:val="none" w:sz="0" w:space="0" w:color="auto" w:frame="1"/>
          <w:lang w:val="uk-UA" w:eastAsia="ru-RU"/>
        </w:rPr>
        <w:t xml:space="preserve"> розвитку міської ради</w:t>
      </w:r>
      <w:r w:rsidRPr="007F52CF">
        <w:rPr>
          <w:rFonts w:ascii="Times New Roman" w:eastAsia="Times New Roman" w:hAnsi="Times New Roman" w:cs="Times New Roman"/>
          <w:sz w:val="24"/>
          <w:szCs w:val="24"/>
          <w:bdr w:val="none" w:sz="0" w:space="0" w:color="auto" w:frame="1"/>
          <w:lang w:val="uk-UA" w:eastAsia="ru-RU"/>
        </w:rPr>
        <w:t>.</w:t>
      </w:r>
      <w:r w:rsidR="00B91DCC" w:rsidRPr="007F52CF">
        <w:rPr>
          <w:rFonts w:ascii="Times New Roman" w:eastAsia="Times New Roman" w:hAnsi="Times New Roman" w:cs="Times New Roman"/>
          <w:b/>
          <w:bCs/>
          <w:color w:val="212529"/>
          <w:sz w:val="24"/>
          <w:szCs w:val="24"/>
          <w:lang w:val="uk-UA" w:eastAsia="uk-UA"/>
        </w:rPr>
        <w:t xml:space="preserve"> </w:t>
      </w:r>
    </w:p>
    <w:p w14:paraId="5C3FC4DB" w14:textId="03313AF4" w:rsidR="000603F8" w:rsidRPr="007F52CF" w:rsidRDefault="00F921B1" w:rsidP="004B5550">
      <w:pPr>
        <w:shd w:val="clear" w:color="auto" w:fill="FFFFFF"/>
        <w:spacing w:line="240" w:lineRule="auto"/>
        <w:jc w:val="both"/>
        <w:rPr>
          <w:rFonts w:ascii="Times New Roman" w:hAnsi="Times New Roman" w:cs="Times New Roman"/>
          <w:b/>
          <w:bCs/>
          <w:sz w:val="24"/>
          <w:szCs w:val="24"/>
          <w:lang w:val="ru-RU"/>
        </w:rPr>
      </w:pPr>
      <w:r w:rsidRPr="007F52CF">
        <w:rPr>
          <w:rFonts w:ascii="Times New Roman" w:eastAsia="Times New Roman" w:hAnsi="Times New Roman" w:cs="Times New Roman"/>
          <w:sz w:val="24"/>
          <w:szCs w:val="24"/>
          <w:bdr w:val="none" w:sz="0" w:space="0" w:color="auto" w:frame="1"/>
          <w:lang w:val="uk-UA" w:eastAsia="ru-RU"/>
        </w:rPr>
        <w:t>      </w:t>
      </w:r>
      <w:proofErr w:type="spellStart"/>
      <w:r w:rsidR="00615ED0" w:rsidRPr="007F52CF">
        <w:rPr>
          <w:rFonts w:ascii="Times New Roman" w:hAnsi="Times New Roman" w:cs="Times New Roman"/>
          <w:b/>
          <w:bCs/>
          <w:sz w:val="24"/>
          <w:szCs w:val="24"/>
          <w:lang w:val="ru-RU"/>
        </w:rPr>
        <w:t>Підтвердження</w:t>
      </w:r>
      <w:proofErr w:type="spellEnd"/>
      <w:r w:rsidR="00615ED0" w:rsidRPr="007F52CF">
        <w:rPr>
          <w:rFonts w:ascii="Times New Roman" w:hAnsi="Times New Roman" w:cs="Times New Roman"/>
          <w:b/>
          <w:bCs/>
          <w:sz w:val="24"/>
          <w:szCs w:val="24"/>
          <w:lang w:val="ru-RU"/>
        </w:rPr>
        <w:t xml:space="preserve"> </w:t>
      </w:r>
      <w:proofErr w:type="spellStart"/>
      <w:r w:rsidR="00615ED0" w:rsidRPr="007F52CF">
        <w:rPr>
          <w:rFonts w:ascii="Times New Roman" w:hAnsi="Times New Roman" w:cs="Times New Roman"/>
          <w:b/>
          <w:bCs/>
          <w:sz w:val="24"/>
          <w:szCs w:val="24"/>
          <w:lang w:val="ru-RU"/>
        </w:rPr>
        <w:t>важливості</w:t>
      </w:r>
      <w:proofErr w:type="spellEnd"/>
      <w:r w:rsidR="00615ED0" w:rsidRPr="007F52CF">
        <w:rPr>
          <w:rFonts w:ascii="Times New Roman" w:hAnsi="Times New Roman" w:cs="Times New Roman"/>
          <w:b/>
          <w:bCs/>
          <w:sz w:val="24"/>
          <w:szCs w:val="24"/>
          <w:lang w:val="ru-RU"/>
        </w:rPr>
        <w:t xml:space="preserve"> </w:t>
      </w:r>
      <w:proofErr w:type="spellStart"/>
      <w:r w:rsidR="00615ED0" w:rsidRPr="007F52CF">
        <w:rPr>
          <w:rFonts w:ascii="Times New Roman" w:hAnsi="Times New Roman" w:cs="Times New Roman"/>
          <w:b/>
          <w:bCs/>
          <w:sz w:val="24"/>
          <w:szCs w:val="24"/>
          <w:lang w:val="ru-RU"/>
        </w:rPr>
        <w:t>проблеми</w:t>
      </w:r>
      <w:proofErr w:type="spellEnd"/>
      <w:r w:rsidR="000F6A68" w:rsidRPr="007F52CF">
        <w:rPr>
          <w:rFonts w:ascii="Times New Roman" w:eastAsia="Times New Roman" w:hAnsi="Times New Roman" w:cs="Times New Roman"/>
          <w:sz w:val="24"/>
          <w:szCs w:val="24"/>
          <w:bdr w:val="none" w:sz="0" w:space="0" w:color="auto" w:frame="1"/>
          <w:lang w:val="uk-UA" w:eastAsia="ru-RU"/>
        </w:rPr>
        <w:t>:</w:t>
      </w:r>
      <w:r w:rsidRPr="007F52CF">
        <w:rPr>
          <w:rFonts w:ascii="Times New Roman" w:eastAsia="Times New Roman" w:hAnsi="Times New Roman" w:cs="Times New Roman"/>
          <w:sz w:val="24"/>
          <w:szCs w:val="24"/>
          <w:bdr w:val="none" w:sz="0" w:space="0" w:color="auto" w:frame="1"/>
          <w:lang w:val="uk-UA" w:eastAsia="ru-RU"/>
        </w:rPr>
        <w:t xml:space="preserve">   </w:t>
      </w:r>
    </w:p>
    <w:p w14:paraId="156FDC2E" w14:textId="6D906DC3" w:rsidR="000603F8" w:rsidRPr="007F52CF" w:rsidRDefault="000603F8" w:rsidP="004B5550">
      <w:pPr>
        <w:pStyle w:val="Textbody"/>
        <w:spacing w:after="0" w:line="240" w:lineRule="auto"/>
        <w:ind w:firstLine="720"/>
        <w:jc w:val="both"/>
        <w:rPr>
          <w:rFonts w:ascii="Times New Roman" w:hAnsi="Times New Roman" w:cs="Times New Roman"/>
          <w:sz w:val="24"/>
          <w:szCs w:val="24"/>
          <w:lang w:val="ru-RU"/>
        </w:rPr>
      </w:pPr>
      <w:r w:rsidRPr="007F52CF">
        <w:rPr>
          <w:rFonts w:ascii="Times New Roman" w:hAnsi="Times New Roman" w:cs="Times New Roman"/>
          <w:sz w:val="24"/>
          <w:szCs w:val="24"/>
          <w:lang w:val="ru-RU"/>
        </w:rPr>
        <w:t xml:space="preserve">Таким чином, з метою правового </w:t>
      </w:r>
      <w:proofErr w:type="spellStart"/>
      <w:r w:rsidRPr="007F52CF">
        <w:rPr>
          <w:rFonts w:ascii="Times New Roman" w:hAnsi="Times New Roman" w:cs="Times New Roman"/>
          <w:sz w:val="24"/>
          <w:szCs w:val="24"/>
          <w:lang w:val="ru-RU"/>
        </w:rPr>
        <w:t>регулювання</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господарських</w:t>
      </w:r>
      <w:proofErr w:type="spellEnd"/>
      <w:r w:rsidRPr="007F52CF">
        <w:rPr>
          <w:rFonts w:ascii="Times New Roman" w:hAnsi="Times New Roman" w:cs="Times New Roman"/>
          <w:sz w:val="24"/>
          <w:szCs w:val="24"/>
          <w:lang w:val="ru-RU"/>
        </w:rPr>
        <w:t xml:space="preserve"> і </w:t>
      </w:r>
      <w:proofErr w:type="spellStart"/>
      <w:r w:rsidRPr="007F52CF">
        <w:rPr>
          <w:rFonts w:ascii="Times New Roman" w:hAnsi="Times New Roman" w:cs="Times New Roman"/>
          <w:sz w:val="24"/>
          <w:szCs w:val="24"/>
          <w:lang w:val="ru-RU"/>
        </w:rPr>
        <w:t>адміністративних</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відносин</w:t>
      </w:r>
      <w:proofErr w:type="spellEnd"/>
      <w:r w:rsidRPr="007F52CF">
        <w:rPr>
          <w:rFonts w:ascii="Times New Roman" w:hAnsi="Times New Roman" w:cs="Times New Roman"/>
          <w:sz w:val="24"/>
          <w:szCs w:val="24"/>
          <w:lang w:val="ru-RU"/>
        </w:rPr>
        <w:t xml:space="preserve">, органами </w:t>
      </w:r>
      <w:proofErr w:type="spellStart"/>
      <w:r w:rsidRPr="007F52CF">
        <w:rPr>
          <w:rFonts w:ascii="Times New Roman" w:hAnsi="Times New Roman" w:cs="Times New Roman"/>
          <w:sz w:val="24"/>
          <w:szCs w:val="24"/>
          <w:lang w:val="ru-RU"/>
        </w:rPr>
        <w:t>місцевого</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самоврядування</w:t>
      </w:r>
      <w:proofErr w:type="spellEnd"/>
      <w:r w:rsidRPr="007F52CF">
        <w:rPr>
          <w:rFonts w:ascii="Times New Roman" w:hAnsi="Times New Roman" w:cs="Times New Roman"/>
          <w:sz w:val="24"/>
          <w:szCs w:val="24"/>
          <w:lang w:val="ru-RU"/>
        </w:rPr>
        <w:t xml:space="preserve"> та </w:t>
      </w:r>
      <w:proofErr w:type="spellStart"/>
      <w:r w:rsidRPr="007F52CF">
        <w:rPr>
          <w:rFonts w:ascii="Times New Roman" w:hAnsi="Times New Roman" w:cs="Times New Roman"/>
          <w:sz w:val="24"/>
          <w:szCs w:val="24"/>
          <w:lang w:val="ru-RU"/>
        </w:rPr>
        <w:t>фіскальними</w:t>
      </w:r>
      <w:proofErr w:type="spellEnd"/>
      <w:r w:rsidRPr="007F52CF">
        <w:rPr>
          <w:rFonts w:ascii="Times New Roman" w:hAnsi="Times New Roman" w:cs="Times New Roman"/>
          <w:sz w:val="24"/>
          <w:szCs w:val="24"/>
          <w:lang w:val="ru-RU"/>
        </w:rPr>
        <w:t xml:space="preserve"> органами, </w:t>
      </w:r>
      <w:proofErr w:type="spellStart"/>
      <w:r w:rsidRPr="007F52CF">
        <w:rPr>
          <w:rFonts w:ascii="Times New Roman" w:hAnsi="Times New Roman" w:cs="Times New Roman"/>
          <w:sz w:val="24"/>
          <w:szCs w:val="24"/>
          <w:lang w:val="ru-RU"/>
        </w:rPr>
        <w:t>урахування</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змін</w:t>
      </w:r>
      <w:proofErr w:type="spellEnd"/>
      <w:r w:rsidRPr="007F52CF">
        <w:rPr>
          <w:rFonts w:ascii="Times New Roman" w:hAnsi="Times New Roman" w:cs="Times New Roman"/>
          <w:sz w:val="24"/>
          <w:szCs w:val="24"/>
          <w:lang w:val="ru-RU"/>
        </w:rPr>
        <w:t xml:space="preserve"> у </w:t>
      </w:r>
      <w:proofErr w:type="spellStart"/>
      <w:r w:rsidRPr="007F52CF">
        <w:rPr>
          <w:rFonts w:ascii="Times New Roman" w:hAnsi="Times New Roman" w:cs="Times New Roman"/>
          <w:sz w:val="24"/>
          <w:szCs w:val="24"/>
          <w:lang w:val="ru-RU"/>
        </w:rPr>
        <w:t>податковому</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законодавстві</w:t>
      </w:r>
      <w:proofErr w:type="spellEnd"/>
      <w:r w:rsidRPr="007F52CF">
        <w:rPr>
          <w:rFonts w:ascii="Times New Roman" w:hAnsi="Times New Roman" w:cs="Times New Roman"/>
          <w:sz w:val="24"/>
          <w:szCs w:val="24"/>
          <w:lang w:val="ru-RU"/>
        </w:rPr>
        <w:t xml:space="preserve"> </w:t>
      </w:r>
      <w:proofErr w:type="spellStart"/>
      <w:r w:rsidR="000F6A68" w:rsidRPr="007F52CF">
        <w:rPr>
          <w:rFonts w:ascii="Times New Roman" w:hAnsi="Times New Roman" w:cs="Times New Roman"/>
          <w:sz w:val="24"/>
          <w:szCs w:val="24"/>
          <w:lang w:val="ru-RU"/>
        </w:rPr>
        <w:t>Глухівська</w:t>
      </w:r>
      <w:proofErr w:type="spellEnd"/>
      <w:r w:rsidR="000F6A68"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міська</w:t>
      </w:r>
      <w:proofErr w:type="spellEnd"/>
      <w:r w:rsidRPr="007F52CF">
        <w:rPr>
          <w:rFonts w:ascii="Times New Roman" w:hAnsi="Times New Roman" w:cs="Times New Roman"/>
          <w:sz w:val="24"/>
          <w:szCs w:val="24"/>
          <w:lang w:val="ru-RU"/>
        </w:rPr>
        <w:t xml:space="preserve"> рада </w:t>
      </w:r>
      <w:proofErr w:type="spellStart"/>
      <w:r w:rsidRPr="007F52CF">
        <w:rPr>
          <w:rFonts w:ascii="Times New Roman" w:hAnsi="Times New Roman" w:cs="Times New Roman"/>
          <w:sz w:val="24"/>
          <w:szCs w:val="24"/>
          <w:lang w:val="ru-RU"/>
        </w:rPr>
        <w:t>має</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ухвалити</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нове</w:t>
      </w:r>
      <w:proofErr w:type="spellEnd"/>
      <w:r w:rsidRPr="007F52CF">
        <w:rPr>
          <w:rFonts w:ascii="Times New Roman" w:hAnsi="Times New Roman" w:cs="Times New Roman"/>
          <w:sz w:val="24"/>
          <w:szCs w:val="24"/>
          <w:lang w:val="ru-RU"/>
        </w:rPr>
        <w:t xml:space="preserve"> </w:t>
      </w:r>
      <w:proofErr w:type="spellStart"/>
      <w:r w:rsidRPr="007F52CF">
        <w:rPr>
          <w:rFonts w:ascii="Times New Roman" w:hAnsi="Times New Roman" w:cs="Times New Roman"/>
          <w:sz w:val="24"/>
          <w:szCs w:val="24"/>
          <w:lang w:val="ru-RU"/>
        </w:rPr>
        <w:t>рішення</w:t>
      </w:r>
      <w:proofErr w:type="spellEnd"/>
      <w:r w:rsidRPr="007F52CF">
        <w:rPr>
          <w:rFonts w:ascii="Times New Roman" w:hAnsi="Times New Roman" w:cs="Times New Roman"/>
          <w:sz w:val="24"/>
          <w:szCs w:val="24"/>
          <w:lang w:val="ru-RU"/>
        </w:rPr>
        <w:t xml:space="preserve"> про </w:t>
      </w:r>
      <w:r w:rsidR="000F6A68" w:rsidRPr="007F52CF">
        <w:rPr>
          <w:rFonts w:ascii="Times New Roman" w:eastAsia="Times New Roman" w:hAnsi="Times New Roman" w:cs="Times New Roman"/>
          <w:sz w:val="24"/>
          <w:szCs w:val="24"/>
          <w:bdr w:val="none" w:sz="0" w:space="0" w:color="auto" w:frame="1"/>
          <w:lang w:val="uk-UA" w:eastAsia="ru-RU"/>
        </w:rPr>
        <w:t xml:space="preserve">встановлення ставок та пільг із сплати податку на нерухоме майно, відмінне від земельної </w:t>
      </w:r>
      <w:proofErr w:type="gramStart"/>
      <w:r w:rsidR="000F6A68" w:rsidRPr="007F52CF">
        <w:rPr>
          <w:rFonts w:ascii="Times New Roman" w:eastAsia="Times New Roman" w:hAnsi="Times New Roman" w:cs="Times New Roman"/>
          <w:sz w:val="24"/>
          <w:szCs w:val="24"/>
          <w:bdr w:val="none" w:sz="0" w:space="0" w:color="auto" w:frame="1"/>
          <w:lang w:val="uk-UA" w:eastAsia="ru-RU"/>
        </w:rPr>
        <w:t>ділянки </w:t>
      </w:r>
      <w:r w:rsidRPr="007F52CF">
        <w:rPr>
          <w:rFonts w:ascii="Times New Roman" w:hAnsi="Times New Roman" w:cs="Times New Roman"/>
          <w:sz w:val="24"/>
          <w:szCs w:val="24"/>
          <w:lang w:val="ru-RU"/>
        </w:rPr>
        <w:t>,</w:t>
      </w:r>
      <w:proofErr w:type="gramEnd"/>
      <w:r w:rsidRPr="007F52CF">
        <w:rPr>
          <w:rFonts w:ascii="Times New Roman" w:hAnsi="Times New Roman" w:cs="Times New Roman"/>
          <w:sz w:val="24"/>
          <w:szCs w:val="24"/>
          <w:lang w:val="ru-RU"/>
        </w:rPr>
        <w:t xml:space="preserve"> для </w:t>
      </w:r>
      <w:proofErr w:type="spellStart"/>
      <w:r w:rsidRPr="007F52CF">
        <w:rPr>
          <w:rFonts w:ascii="Times New Roman" w:hAnsi="Times New Roman" w:cs="Times New Roman"/>
          <w:sz w:val="24"/>
          <w:szCs w:val="24"/>
          <w:lang w:val="ru-RU"/>
        </w:rPr>
        <w:t>застосування</w:t>
      </w:r>
      <w:proofErr w:type="spellEnd"/>
      <w:r w:rsidRPr="007F52CF">
        <w:rPr>
          <w:rFonts w:ascii="Times New Roman" w:hAnsi="Times New Roman" w:cs="Times New Roman"/>
          <w:sz w:val="24"/>
          <w:szCs w:val="24"/>
          <w:lang w:val="ru-RU"/>
        </w:rPr>
        <w:t xml:space="preserve"> </w:t>
      </w:r>
      <w:proofErr w:type="spellStart"/>
      <w:r w:rsidR="00D16E7D" w:rsidRPr="007F52CF">
        <w:rPr>
          <w:rFonts w:ascii="Times New Roman" w:hAnsi="Times New Roman" w:cs="Times New Roman"/>
          <w:sz w:val="24"/>
          <w:szCs w:val="24"/>
          <w:lang w:val="ru-RU"/>
        </w:rPr>
        <w:t>їх</w:t>
      </w:r>
      <w:proofErr w:type="spellEnd"/>
      <w:r w:rsidR="00D16E7D" w:rsidRPr="007F52CF">
        <w:rPr>
          <w:rFonts w:ascii="Times New Roman" w:hAnsi="Times New Roman" w:cs="Times New Roman"/>
          <w:sz w:val="24"/>
          <w:szCs w:val="24"/>
          <w:lang w:val="ru-RU"/>
        </w:rPr>
        <w:t xml:space="preserve"> </w:t>
      </w:r>
      <w:r w:rsidR="00DA1ACC" w:rsidRPr="007F52CF">
        <w:rPr>
          <w:rFonts w:ascii="Times New Roman" w:hAnsi="Times New Roman" w:cs="Times New Roman"/>
          <w:sz w:val="24"/>
          <w:szCs w:val="24"/>
          <w:lang w:val="ru-RU"/>
        </w:rPr>
        <w:t>з</w:t>
      </w:r>
      <w:r w:rsidR="00D16E7D" w:rsidRPr="007F52CF">
        <w:rPr>
          <w:rFonts w:ascii="Times New Roman" w:hAnsi="Times New Roman" w:cs="Times New Roman"/>
          <w:sz w:val="24"/>
          <w:szCs w:val="24"/>
          <w:lang w:val="ru-RU"/>
        </w:rPr>
        <w:t xml:space="preserve"> 2022 </w:t>
      </w:r>
      <w:r w:rsidR="00DA1ACC" w:rsidRPr="007F52CF">
        <w:rPr>
          <w:rFonts w:ascii="Times New Roman" w:hAnsi="Times New Roman" w:cs="Times New Roman"/>
          <w:sz w:val="24"/>
          <w:szCs w:val="24"/>
          <w:lang w:val="ru-RU"/>
        </w:rPr>
        <w:t>року</w:t>
      </w:r>
      <w:r w:rsidR="000F6A68" w:rsidRPr="007F52CF">
        <w:rPr>
          <w:rFonts w:ascii="Times New Roman" w:hAnsi="Times New Roman" w:cs="Times New Roman"/>
          <w:sz w:val="24"/>
          <w:szCs w:val="24"/>
          <w:lang w:val="ru-RU"/>
        </w:rPr>
        <w:t>.</w:t>
      </w:r>
    </w:p>
    <w:p w14:paraId="7F5E8349" w14:textId="567D13CF" w:rsidR="000603F8" w:rsidRPr="004B5550" w:rsidRDefault="000F6A68" w:rsidP="004B5550">
      <w:pPr>
        <w:pStyle w:val="Textbody"/>
        <w:spacing w:after="0"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shd w:val="clear" w:color="auto" w:fill="FFFFFF"/>
          <w:lang w:val="ru-RU"/>
        </w:rPr>
        <w:t xml:space="preserve">      </w:t>
      </w:r>
      <w:proofErr w:type="spellStart"/>
      <w:r w:rsidR="000603F8" w:rsidRPr="004B5550">
        <w:rPr>
          <w:rFonts w:ascii="Times New Roman" w:hAnsi="Times New Roman" w:cs="Times New Roman"/>
          <w:b/>
          <w:bCs/>
          <w:sz w:val="24"/>
          <w:szCs w:val="24"/>
          <w:shd w:val="clear" w:color="auto" w:fill="FFFFFF"/>
          <w:lang w:val="ru-RU"/>
        </w:rPr>
        <w:t>Основні</w:t>
      </w:r>
      <w:proofErr w:type="spellEnd"/>
      <w:r w:rsidR="000603F8" w:rsidRPr="004B5550">
        <w:rPr>
          <w:rFonts w:ascii="Times New Roman" w:hAnsi="Times New Roman" w:cs="Times New Roman"/>
          <w:b/>
          <w:bCs/>
          <w:sz w:val="24"/>
          <w:szCs w:val="24"/>
          <w:shd w:val="clear" w:color="auto" w:fill="FFFFFF"/>
          <w:lang w:val="ru-RU"/>
        </w:rPr>
        <w:t xml:space="preserve"> </w:t>
      </w:r>
      <w:proofErr w:type="spellStart"/>
      <w:r w:rsidR="000603F8" w:rsidRPr="004B5550">
        <w:rPr>
          <w:rFonts w:ascii="Times New Roman" w:hAnsi="Times New Roman" w:cs="Times New Roman"/>
          <w:b/>
          <w:bCs/>
          <w:sz w:val="24"/>
          <w:szCs w:val="24"/>
          <w:shd w:val="clear" w:color="auto" w:fill="FFFFFF"/>
          <w:lang w:val="ru-RU"/>
        </w:rPr>
        <w:t>групи</w:t>
      </w:r>
      <w:proofErr w:type="spellEnd"/>
      <w:r w:rsidR="000603F8" w:rsidRPr="004B5550">
        <w:rPr>
          <w:rFonts w:ascii="Times New Roman" w:hAnsi="Times New Roman" w:cs="Times New Roman"/>
          <w:b/>
          <w:bCs/>
          <w:sz w:val="24"/>
          <w:szCs w:val="24"/>
          <w:shd w:val="clear" w:color="auto" w:fill="FFFFFF"/>
          <w:lang w:val="ru-RU"/>
        </w:rPr>
        <w:t xml:space="preserve"> (</w:t>
      </w:r>
      <w:proofErr w:type="spellStart"/>
      <w:r w:rsidR="000603F8" w:rsidRPr="004B5550">
        <w:rPr>
          <w:rFonts w:ascii="Times New Roman" w:hAnsi="Times New Roman" w:cs="Times New Roman"/>
          <w:b/>
          <w:bCs/>
          <w:sz w:val="24"/>
          <w:szCs w:val="24"/>
          <w:shd w:val="clear" w:color="auto" w:fill="FFFFFF"/>
          <w:lang w:val="ru-RU"/>
        </w:rPr>
        <w:t>підгрупи</w:t>
      </w:r>
      <w:proofErr w:type="spellEnd"/>
      <w:r w:rsidR="000603F8" w:rsidRPr="004B5550">
        <w:rPr>
          <w:rFonts w:ascii="Times New Roman" w:hAnsi="Times New Roman" w:cs="Times New Roman"/>
          <w:b/>
          <w:bCs/>
          <w:sz w:val="24"/>
          <w:szCs w:val="24"/>
          <w:shd w:val="clear" w:color="auto" w:fill="FFFFFF"/>
          <w:lang w:val="ru-RU"/>
        </w:rPr>
        <w:t xml:space="preserve">), на </w:t>
      </w:r>
      <w:proofErr w:type="spellStart"/>
      <w:r w:rsidR="000603F8" w:rsidRPr="004B5550">
        <w:rPr>
          <w:rFonts w:ascii="Times New Roman" w:hAnsi="Times New Roman" w:cs="Times New Roman"/>
          <w:b/>
          <w:bCs/>
          <w:sz w:val="24"/>
          <w:szCs w:val="24"/>
          <w:shd w:val="clear" w:color="auto" w:fill="FFFFFF"/>
          <w:lang w:val="ru-RU"/>
        </w:rPr>
        <w:t>які</w:t>
      </w:r>
      <w:proofErr w:type="spellEnd"/>
      <w:r w:rsidR="000603F8" w:rsidRPr="004B5550">
        <w:rPr>
          <w:rFonts w:ascii="Times New Roman" w:hAnsi="Times New Roman" w:cs="Times New Roman"/>
          <w:b/>
          <w:bCs/>
          <w:sz w:val="24"/>
          <w:szCs w:val="24"/>
          <w:shd w:val="clear" w:color="auto" w:fill="FFFFFF"/>
          <w:lang w:val="ru-RU"/>
        </w:rPr>
        <w:t xml:space="preserve"> проблема </w:t>
      </w:r>
      <w:proofErr w:type="spellStart"/>
      <w:r w:rsidR="000603F8" w:rsidRPr="004B5550">
        <w:rPr>
          <w:rFonts w:ascii="Times New Roman" w:hAnsi="Times New Roman" w:cs="Times New Roman"/>
          <w:b/>
          <w:bCs/>
          <w:sz w:val="24"/>
          <w:szCs w:val="24"/>
          <w:shd w:val="clear" w:color="auto" w:fill="FFFFFF"/>
          <w:lang w:val="ru-RU"/>
        </w:rPr>
        <w:t>справляє</w:t>
      </w:r>
      <w:proofErr w:type="spellEnd"/>
      <w:r w:rsidR="000603F8" w:rsidRPr="004B5550">
        <w:rPr>
          <w:rFonts w:ascii="Times New Roman" w:hAnsi="Times New Roman" w:cs="Times New Roman"/>
          <w:b/>
          <w:bCs/>
          <w:sz w:val="24"/>
          <w:szCs w:val="24"/>
          <w:shd w:val="clear" w:color="auto" w:fill="FFFFFF"/>
          <w:lang w:val="ru-RU"/>
        </w:rPr>
        <w:t xml:space="preserve"> </w:t>
      </w:r>
      <w:proofErr w:type="spellStart"/>
      <w:r w:rsidR="000603F8" w:rsidRPr="004B5550">
        <w:rPr>
          <w:rFonts w:ascii="Times New Roman" w:hAnsi="Times New Roman" w:cs="Times New Roman"/>
          <w:b/>
          <w:bCs/>
          <w:sz w:val="24"/>
          <w:szCs w:val="24"/>
          <w:shd w:val="clear" w:color="auto" w:fill="FFFFFF"/>
          <w:lang w:val="ru-RU"/>
        </w:rPr>
        <w:t>вплив</w:t>
      </w:r>
      <w:proofErr w:type="spellEnd"/>
      <w:r w:rsidR="000603F8" w:rsidRPr="004B5550">
        <w:rPr>
          <w:rFonts w:ascii="Times New Roman" w:hAnsi="Times New Roman" w:cs="Times New Roman"/>
          <w:b/>
          <w:bCs/>
          <w:sz w:val="24"/>
          <w:szCs w:val="24"/>
          <w:shd w:val="clear" w:color="auto" w:fill="FFFFFF"/>
          <w:lang w:val="ru-RU"/>
        </w:rPr>
        <w:t>:</w:t>
      </w:r>
    </w:p>
    <w:tbl>
      <w:tblPr>
        <w:tblW w:w="5000" w:type="pct"/>
        <w:tblInd w:w="-8" w:type="dxa"/>
        <w:tblLayout w:type="fixed"/>
        <w:tblCellMar>
          <w:left w:w="10" w:type="dxa"/>
          <w:right w:w="10" w:type="dxa"/>
        </w:tblCellMar>
        <w:tblLook w:val="0000" w:firstRow="0" w:lastRow="0" w:firstColumn="0" w:lastColumn="0" w:noHBand="0" w:noVBand="0"/>
      </w:tblPr>
      <w:tblGrid>
        <w:gridCol w:w="6239"/>
        <w:gridCol w:w="1771"/>
        <w:gridCol w:w="1742"/>
      </w:tblGrid>
      <w:tr w:rsidR="000603F8" w:rsidRPr="004B5550" w14:paraId="4EB0453E" w14:textId="77777777">
        <w:tc>
          <w:tcPr>
            <w:tcW w:w="5997" w:type="dxa"/>
            <w:tcBorders>
              <w:top w:val="single" w:sz="2" w:space="0" w:color="000000"/>
              <w:left w:val="single" w:sz="2" w:space="0" w:color="000000"/>
              <w:bottom w:val="single" w:sz="2" w:space="0" w:color="000000"/>
            </w:tcBorders>
            <w:tcMar>
              <w:top w:w="57" w:type="dxa"/>
              <w:left w:w="57" w:type="dxa"/>
              <w:bottom w:w="57" w:type="dxa"/>
              <w:right w:w="57" w:type="dxa"/>
            </w:tcMar>
          </w:tcPr>
          <w:p w14:paraId="67DF78A9"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Групи</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підгрупи</w:t>
            </w:r>
            <w:proofErr w:type="spellEnd"/>
            <w:r w:rsidRPr="004B5550">
              <w:rPr>
                <w:rFonts w:ascii="Times New Roman" w:hAnsi="Times New Roman" w:cs="Times New Roman"/>
                <w:b/>
                <w:bCs/>
                <w:sz w:val="24"/>
                <w:szCs w:val="24"/>
              </w:rPr>
              <w:t>)</w:t>
            </w:r>
          </w:p>
        </w:tc>
        <w:tc>
          <w:tcPr>
            <w:tcW w:w="1703" w:type="dxa"/>
            <w:tcBorders>
              <w:top w:val="single" w:sz="2" w:space="0" w:color="000000"/>
              <w:left w:val="single" w:sz="2" w:space="0" w:color="000000"/>
              <w:bottom w:val="single" w:sz="2" w:space="0" w:color="000000"/>
            </w:tcBorders>
            <w:tcMar>
              <w:top w:w="57" w:type="dxa"/>
              <w:left w:w="57" w:type="dxa"/>
              <w:bottom w:w="57" w:type="dxa"/>
              <w:right w:w="57" w:type="dxa"/>
            </w:tcMar>
          </w:tcPr>
          <w:p w14:paraId="0324D007" w14:textId="77777777" w:rsidR="000603F8" w:rsidRPr="00EC6AD8" w:rsidRDefault="000603F8" w:rsidP="004B5550">
            <w:pPr>
              <w:pStyle w:val="TableContents"/>
              <w:spacing w:line="240" w:lineRule="auto"/>
              <w:rPr>
                <w:rFonts w:ascii="Times New Roman" w:hAnsi="Times New Roman" w:cs="Times New Roman"/>
                <w:b/>
                <w:bCs/>
                <w:color w:val="auto"/>
                <w:sz w:val="24"/>
                <w:szCs w:val="24"/>
              </w:rPr>
            </w:pPr>
            <w:proofErr w:type="spellStart"/>
            <w:r w:rsidRPr="00EC6AD8">
              <w:rPr>
                <w:rFonts w:ascii="Times New Roman" w:hAnsi="Times New Roman" w:cs="Times New Roman"/>
                <w:b/>
                <w:bCs/>
                <w:color w:val="auto"/>
                <w:sz w:val="24"/>
                <w:szCs w:val="24"/>
              </w:rPr>
              <w:t>Так</w:t>
            </w:r>
            <w:proofErr w:type="spellEnd"/>
          </w:p>
        </w:tc>
        <w:tc>
          <w:tcPr>
            <w:tcW w:w="1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4D4DD9" w14:textId="77777777" w:rsidR="000603F8" w:rsidRPr="00EC6AD8" w:rsidRDefault="000603F8" w:rsidP="004B5550">
            <w:pPr>
              <w:pStyle w:val="TableContents"/>
              <w:spacing w:line="240" w:lineRule="auto"/>
              <w:rPr>
                <w:rFonts w:ascii="Times New Roman" w:hAnsi="Times New Roman" w:cs="Times New Roman"/>
                <w:b/>
                <w:bCs/>
                <w:color w:val="auto"/>
                <w:sz w:val="24"/>
                <w:szCs w:val="24"/>
              </w:rPr>
            </w:pPr>
            <w:proofErr w:type="spellStart"/>
            <w:r w:rsidRPr="00EC6AD8">
              <w:rPr>
                <w:rFonts w:ascii="Times New Roman" w:hAnsi="Times New Roman" w:cs="Times New Roman"/>
                <w:b/>
                <w:bCs/>
                <w:color w:val="auto"/>
                <w:sz w:val="24"/>
                <w:szCs w:val="24"/>
              </w:rPr>
              <w:t>Ні</w:t>
            </w:r>
            <w:proofErr w:type="spellEnd"/>
          </w:p>
        </w:tc>
      </w:tr>
      <w:tr w:rsidR="000603F8" w:rsidRPr="004B5550" w14:paraId="53074F98" w14:textId="77777777">
        <w:tc>
          <w:tcPr>
            <w:tcW w:w="5997" w:type="dxa"/>
            <w:tcBorders>
              <w:left w:val="single" w:sz="2" w:space="0" w:color="000000"/>
              <w:bottom w:val="single" w:sz="2" w:space="0" w:color="000000"/>
            </w:tcBorders>
            <w:tcMar>
              <w:top w:w="57" w:type="dxa"/>
              <w:left w:w="57" w:type="dxa"/>
              <w:bottom w:w="57" w:type="dxa"/>
              <w:right w:w="57" w:type="dxa"/>
            </w:tcMar>
          </w:tcPr>
          <w:p w14:paraId="5B5D29F9"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Держава</w:t>
            </w:r>
            <w:proofErr w:type="spellEnd"/>
          </w:p>
        </w:tc>
        <w:tc>
          <w:tcPr>
            <w:tcW w:w="1703" w:type="dxa"/>
            <w:tcBorders>
              <w:left w:val="single" w:sz="2" w:space="0" w:color="000000"/>
              <w:bottom w:val="single" w:sz="2" w:space="0" w:color="000000"/>
            </w:tcBorders>
            <w:tcMar>
              <w:top w:w="57" w:type="dxa"/>
              <w:left w:w="57" w:type="dxa"/>
              <w:bottom w:w="57" w:type="dxa"/>
              <w:right w:w="57" w:type="dxa"/>
            </w:tcMar>
          </w:tcPr>
          <w:p w14:paraId="2020161E" w14:textId="77777777" w:rsidR="000603F8" w:rsidRPr="00EC6AD8" w:rsidRDefault="000603F8" w:rsidP="004B5550">
            <w:pPr>
              <w:pStyle w:val="Standard"/>
              <w:spacing w:line="240" w:lineRule="auto"/>
              <w:rPr>
                <w:rFonts w:ascii="Times New Roman" w:hAnsi="Times New Roman" w:cs="Times New Roman"/>
                <w:color w:val="auto"/>
                <w:sz w:val="24"/>
                <w:szCs w:val="24"/>
                <w:lang w:val="uk-UA"/>
              </w:rPr>
            </w:pPr>
            <w:r w:rsidRPr="00EC6AD8">
              <w:rPr>
                <w:rFonts w:ascii="Times New Roman" w:hAnsi="Times New Roman" w:cs="Times New Roman"/>
                <w:color w:val="auto"/>
                <w:sz w:val="24"/>
                <w:szCs w:val="24"/>
              </w:rPr>
              <w:t>-</w:t>
            </w:r>
          </w:p>
        </w:tc>
        <w:tc>
          <w:tcPr>
            <w:tcW w:w="1675" w:type="dxa"/>
            <w:tcBorders>
              <w:left w:val="single" w:sz="2" w:space="0" w:color="000000"/>
              <w:bottom w:val="single" w:sz="2" w:space="0" w:color="000000"/>
              <w:right w:val="single" w:sz="2" w:space="0" w:color="000000"/>
            </w:tcBorders>
            <w:tcMar>
              <w:top w:w="57" w:type="dxa"/>
              <w:left w:w="57" w:type="dxa"/>
              <w:bottom w:w="57" w:type="dxa"/>
              <w:right w:w="57" w:type="dxa"/>
            </w:tcMar>
          </w:tcPr>
          <w:p w14:paraId="09FD3C84"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r>
      <w:tr w:rsidR="001C2A92" w:rsidRPr="004B5550" w14:paraId="4C891D19" w14:textId="77777777">
        <w:tc>
          <w:tcPr>
            <w:tcW w:w="5997" w:type="dxa"/>
            <w:tcBorders>
              <w:left w:val="single" w:sz="2" w:space="0" w:color="000000"/>
              <w:bottom w:val="single" w:sz="2" w:space="0" w:color="000000"/>
            </w:tcBorders>
            <w:tcMar>
              <w:top w:w="57" w:type="dxa"/>
              <w:left w:w="57" w:type="dxa"/>
              <w:bottom w:w="57" w:type="dxa"/>
              <w:right w:w="57" w:type="dxa"/>
            </w:tcMar>
          </w:tcPr>
          <w:p w14:paraId="3A4C5C33" w14:textId="432E1FD3" w:rsidR="001C2A92" w:rsidRPr="001C2A92" w:rsidRDefault="001C2A92" w:rsidP="004B5550">
            <w:pPr>
              <w:pStyle w:val="Standard"/>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Органи місцевого самоврядування</w:t>
            </w:r>
          </w:p>
        </w:tc>
        <w:tc>
          <w:tcPr>
            <w:tcW w:w="1703" w:type="dxa"/>
            <w:tcBorders>
              <w:left w:val="single" w:sz="2" w:space="0" w:color="000000"/>
              <w:bottom w:val="single" w:sz="2" w:space="0" w:color="000000"/>
            </w:tcBorders>
            <w:tcMar>
              <w:top w:w="57" w:type="dxa"/>
              <w:left w:w="57" w:type="dxa"/>
              <w:bottom w:w="57" w:type="dxa"/>
              <w:right w:w="57" w:type="dxa"/>
            </w:tcMar>
          </w:tcPr>
          <w:p w14:paraId="1E79E499" w14:textId="59BF7F88" w:rsidR="001C2A92" w:rsidRPr="00EC6AD8" w:rsidRDefault="001C2A92"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c>
          <w:tcPr>
            <w:tcW w:w="1675" w:type="dxa"/>
            <w:tcBorders>
              <w:left w:val="single" w:sz="2" w:space="0" w:color="000000"/>
              <w:bottom w:val="single" w:sz="2" w:space="0" w:color="000000"/>
              <w:right w:val="single" w:sz="2" w:space="0" w:color="000000"/>
            </w:tcBorders>
            <w:tcMar>
              <w:top w:w="57" w:type="dxa"/>
              <w:left w:w="57" w:type="dxa"/>
              <w:bottom w:w="57" w:type="dxa"/>
              <w:right w:w="57" w:type="dxa"/>
            </w:tcMar>
          </w:tcPr>
          <w:p w14:paraId="454393C7" w14:textId="4F92F774" w:rsidR="001C2A92" w:rsidRPr="00EC6AD8" w:rsidRDefault="008C7F32"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r>
      <w:tr w:rsidR="000603F8" w:rsidRPr="004B5550" w14:paraId="1E3E94BA" w14:textId="77777777">
        <w:tc>
          <w:tcPr>
            <w:tcW w:w="5997" w:type="dxa"/>
            <w:tcBorders>
              <w:left w:val="single" w:sz="2" w:space="0" w:color="000000"/>
              <w:bottom w:val="single" w:sz="2" w:space="0" w:color="000000"/>
            </w:tcBorders>
            <w:tcMar>
              <w:top w:w="57" w:type="dxa"/>
              <w:left w:w="57" w:type="dxa"/>
              <w:bottom w:w="57" w:type="dxa"/>
              <w:right w:w="57" w:type="dxa"/>
            </w:tcMar>
          </w:tcPr>
          <w:p w14:paraId="5A856A89"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Громадяни</w:t>
            </w:r>
            <w:proofErr w:type="spellEnd"/>
          </w:p>
        </w:tc>
        <w:tc>
          <w:tcPr>
            <w:tcW w:w="1703" w:type="dxa"/>
            <w:tcBorders>
              <w:left w:val="single" w:sz="2" w:space="0" w:color="000000"/>
              <w:bottom w:val="single" w:sz="2" w:space="0" w:color="000000"/>
            </w:tcBorders>
            <w:tcMar>
              <w:top w:w="57" w:type="dxa"/>
              <w:left w:w="57" w:type="dxa"/>
              <w:bottom w:w="57" w:type="dxa"/>
              <w:right w:w="57" w:type="dxa"/>
            </w:tcMar>
          </w:tcPr>
          <w:p w14:paraId="4B54EE53"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c>
          <w:tcPr>
            <w:tcW w:w="1675" w:type="dxa"/>
            <w:tcBorders>
              <w:left w:val="single" w:sz="2" w:space="0" w:color="000000"/>
              <w:bottom w:val="single" w:sz="2" w:space="0" w:color="000000"/>
              <w:right w:val="single" w:sz="2" w:space="0" w:color="000000"/>
            </w:tcBorders>
            <w:tcMar>
              <w:top w:w="57" w:type="dxa"/>
              <w:left w:w="57" w:type="dxa"/>
              <w:bottom w:w="57" w:type="dxa"/>
              <w:right w:w="57" w:type="dxa"/>
            </w:tcMar>
          </w:tcPr>
          <w:p w14:paraId="1447B6DA"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r>
      <w:tr w:rsidR="000603F8" w:rsidRPr="004B5550" w14:paraId="50AF5891" w14:textId="77777777">
        <w:tc>
          <w:tcPr>
            <w:tcW w:w="5997" w:type="dxa"/>
            <w:tcBorders>
              <w:left w:val="single" w:sz="2" w:space="0" w:color="000000"/>
              <w:bottom w:val="single" w:sz="2" w:space="0" w:color="000000"/>
            </w:tcBorders>
            <w:tcMar>
              <w:top w:w="57" w:type="dxa"/>
              <w:left w:w="57" w:type="dxa"/>
              <w:bottom w:w="57" w:type="dxa"/>
              <w:right w:w="57" w:type="dxa"/>
            </w:tcMar>
          </w:tcPr>
          <w:p w14:paraId="61DC5AA4"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Суб’єкти</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господарювання</w:t>
            </w:r>
            <w:proofErr w:type="spellEnd"/>
          </w:p>
        </w:tc>
        <w:tc>
          <w:tcPr>
            <w:tcW w:w="1703" w:type="dxa"/>
            <w:tcBorders>
              <w:left w:val="single" w:sz="2" w:space="0" w:color="000000"/>
              <w:bottom w:val="single" w:sz="2" w:space="0" w:color="000000"/>
            </w:tcBorders>
            <w:tcMar>
              <w:top w:w="57" w:type="dxa"/>
              <w:left w:w="57" w:type="dxa"/>
              <w:bottom w:w="57" w:type="dxa"/>
              <w:right w:w="57" w:type="dxa"/>
            </w:tcMar>
          </w:tcPr>
          <w:p w14:paraId="5D8E32D2"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c>
          <w:tcPr>
            <w:tcW w:w="1675" w:type="dxa"/>
            <w:tcBorders>
              <w:left w:val="single" w:sz="2" w:space="0" w:color="000000"/>
              <w:bottom w:val="single" w:sz="2" w:space="0" w:color="000000"/>
              <w:right w:val="single" w:sz="2" w:space="0" w:color="000000"/>
            </w:tcBorders>
            <w:tcMar>
              <w:top w:w="57" w:type="dxa"/>
              <w:left w:w="57" w:type="dxa"/>
              <w:bottom w:w="57" w:type="dxa"/>
              <w:right w:w="57" w:type="dxa"/>
            </w:tcMar>
          </w:tcPr>
          <w:p w14:paraId="33409C0C"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r>
      <w:tr w:rsidR="000603F8" w:rsidRPr="004B5550" w14:paraId="64D63170" w14:textId="77777777">
        <w:tc>
          <w:tcPr>
            <w:tcW w:w="5997" w:type="dxa"/>
            <w:tcBorders>
              <w:left w:val="single" w:sz="2" w:space="0" w:color="000000"/>
              <w:bottom w:val="single" w:sz="2" w:space="0" w:color="000000"/>
            </w:tcBorders>
            <w:tcMar>
              <w:top w:w="57" w:type="dxa"/>
              <w:left w:w="57" w:type="dxa"/>
              <w:bottom w:w="57" w:type="dxa"/>
              <w:right w:w="57" w:type="dxa"/>
            </w:tcMar>
          </w:tcPr>
          <w:p w14:paraId="71E59534" w14:textId="77777777" w:rsidR="000603F8" w:rsidRPr="004B5550" w:rsidRDefault="000603F8" w:rsidP="004B5550">
            <w:pPr>
              <w:pStyle w:val="Standard"/>
              <w:spacing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у тому </w:t>
            </w:r>
            <w:proofErr w:type="spellStart"/>
            <w:r w:rsidRPr="004B5550">
              <w:rPr>
                <w:rFonts w:ascii="Times New Roman" w:hAnsi="Times New Roman" w:cs="Times New Roman"/>
                <w:sz w:val="24"/>
                <w:szCs w:val="24"/>
                <w:lang w:val="ru-RU"/>
              </w:rPr>
              <w:t>числі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суб’єкти</w:t>
            </w:r>
            <w:proofErr w:type="spellEnd"/>
            <w:r w:rsidRPr="004B5550">
              <w:rPr>
                <w:rFonts w:ascii="Times New Roman" w:hAnsi="Times New Roman" w:cs="Times New Roman"/>
                <w:sz w:val="24"/>
                <w:szCs w:val="24"/>
                <w:lang w:val="ru-RU"/>
              </w:rPr>
              <w:t xml:space="preserve"> малого </w:t>
            </w:r>
            <w:proofErr w:type="spellStart"/>
            <w:r w:rsidRPr="004B5550">
              <w:rPr>
                <w:rFonts w:ascii="Times New Roman" w:hAnsi="Times New Roman" w:cs="Times New Roman"/>
                <w:sz w:val="24"/>
                <w:szCs w:val="24"/>
                <w:lang w:val="ru-RU"/>
              </w:rPr>
              <w:t>підприємництва</w:t>
            </w:r>
            <w:proofErr w:type="spellEnd"/>
          </w:p>
        </w:tc>
        <w:tc>
          <w:tcPr>
            <w:tcW w:w="1703" w:type="dxa"/>
            <w:tcBorders>
              <w:left w:val="single" w:sz="2" w:space="0" w:color="000000"/>
              <w:bottom w:val="single" w:sz="2" w:space="0" w:color="000000"/>
            </w:tcBorders>
            <w:tcMar>
              <w:top w:w="57" w:type="dxa"/>
              <w:left w:w="57" w:type="dxa"/>
              <w:bottom w:w="57" w:type="dxa"/>
              <w:right w:w="57" w:type="dxa"/>
            </w:tcMar>
          </w:tcPr>
          <w:p w14:paraId="0F99E6A0"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c>
          <w:tcPr>
            <w:tcW w:w="1675" w:type="dxa"/>
            <w:tcBorders>
              <w:left w:val="single" w:sz="2" w:space="0" w:color="000000"/>
              <w:bottom w:val="single" w:sz="2" w:space="0" w:color="000000"/>
              <w:right w:val="single" w:sz="2" w:space="0" w:color="000000"/>
            </w:tcBorders>
            <w:tcMar>
              <w:top w:w="57" w:type="dxa"/>
              <w:left w:w="57" w:type="dxa"/>
              <w:bottom w:w="57" w:type="dxa"/>
              <w:right w:w="57" w:type="dxa"/>
            </w:tcMar>
          </w:tcPr>
          <w:p w14:paraId="1E314FFC" w14:textId="77777777" w:rsidR="000603F8" w:rsidRPr="00EC6AD8" w:rsidRDefault="000603F8" w:rsidP="004B5550">
            <w:pPr>
              <w:pStyle w:val="Standard"/>
              <w:spacing w:line="240" w:lineRule="auto"/>
              <w:rPr>
                <w:rFonts w:ascii="Times New Roman" w:hAnsi="Times New Roman" w:cs="Times New Roman"/>
                <w:color w:val="auto"/>
                <w:sz w:val="24"/>
                <w:szCs w:val="24"/>
              </w:rPr>
            </w:pPr>
            <w:r w:rsidRPr="00EC6AD8">
              <w:rPr>
                <w:rFonts w:ascii="Times New Roman" w:hAnsi="Times New Roman" w:cs="Times New Roman"/>
                <w:color w:val="auto"/>
                <w:sz w:val="24"/>
                <w:szCs w:val="24"/>
              </w:rPr>
              <w:t>-</w:t>
            </w:r>
          </w:p>
        </w:tc>
      </w:tr>
    </w:tbl>
    <w:p w14:paraId="3CB6ECC3" w14:textId="77777777" w:rsidR="000603F8" w:rsidRPr="004B5550" w:rsidRDefault="000603F8" w:rsidP="00F07A1F">
      <w:pPr>
        <w:pStyle w:val="Textbody"/>
        <w:spacing w:after="0" w:line="240" w:lineRule="auto"/>
        <w:ind w:firstLine="720"/>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Обґрунтування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неможливості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вирішення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проблеми</w:t>
      </w:r>
      <w:proofErr w:type="spellEnd"/>
      <w:r w:rsidRPr="004B5550">
        <w:rPr>
          <w:rFonts w:ascii="Times New Roman" w:hAnsi="Times New Roman" w:cs="Times New Roman"/>
          <w:b/>
          <w:bCs/>
          <w:sz w:val="24"/>
          <w:szCs w:val="24"/>
          <w:lang w:val="ru-RU"/>
        </w:rPr>
        <w:t xml:space="preserve"> за </w:t>
      </w:r>
      <w:proofErr w:type="spellStart"/>
      <w:r w:rsidRPr="004B5550">
        <w:rPr>
          <w:rFonts w:ascii="Times New Roman" w:hAnsi="Times New Roman" w:cs="Times New Roman"/>
          <w:b/>
          <w:bCs/>
          <w:sz w:val="24"/>
          <w:szCs w:val="24"/>
          <w:lang w:val="ru-RU"/>
        </w:rPr>
        <w:t>допомогою</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ринкових</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механізмів</w:t>
      </w:r>
      <w:proofErr w:type="spellEnd"/>
      <w:r w:rsidRPr="004B5550">
        <w:rPr>
          <w:rFonts w:ascii="Times New Roman" w:hAnsi="Times New Roman" w:cs="Times New Roman"/>
          <w:b/>
          <w:bCs/>
          <w:sz w:val="24"/>
          <w:szCs w:val="24"/>
          <w:lang w:val="ru-RU"/>
        </w:rPr>
        <w:t>:</w:t>
      </w:r>
    </w:p>
    <w:p w14:paraId="14F7DA61" w14:textId="30EEE602" w:rsidR="00F921B1" w:rsidRPr="008C7F32" w:rsidRDefault="00F921B1" w:rsidP="008C7F32">
      <w:pPr>
        <w:shd w:val="clear" w:color="auto" w:fill="FFFFFF"/>
        <w:spacing w:line="240" w:lineRule="auto"/>
        <w:ind w:firstLine="720"/>
        <w:jc w:val="both"/>
        <w:rPr>
          <w:rFonts w:ascii="Times New Roman" w:eastAsia="Times New Roman" w:hAnsi="Times New Roman" w:cs="Times New Roman"/>
          <w:sz w:val="24"/>
          <w:szCs w:val="24"/>
          <w:bdr w:val="none" w:sz="0" w:space="0" w:color="auto" w:frame="1"/>
          <w:lang w:val="uk-UA" w:eastAsia="ru-RU"/>
        </w:rPr>
      </w:pPr>
      <w:r w:rsidRPr="004B5550">
        <w:rPr>
          <w:rFonts w:ascii="Times New Roman" w:eastAsia="Times New Roman" w:hAnsi="Times New Roman" w:cs="Times New Roman"/>
          <w:sz w:val="24"/>
          <w:szCs w:val="24"/>
          <w:bdr w:val="none" w:sz="0" w:space="0" w:color="auto" w:frame="1"/>
          <w:lang w:val="uk-UA" w:eastAsia="ru-RU"/>
        </w:rPr>
        <w:t xml:space="preserve">Застосування ринкових механізмів для вирішення вказаної проблеми не є можливим, оскільки </w:t>
      </w:r>
      <w:r w:rsidR="008C7F32">
        <w:rPr>
          <w:rFonts w:ascii="Times New Roman" w:eastAsia="Times New Roman" w:hAnsi="Times New Roman" w:cs="Times New Roman"/>
          <w:sz w:val="24"/>
          <w:szCs w:val="24"/>
          <w:bdr w:val="none" w:sz="0" w:space="0" w:color="auto" w:frame="1"/>
          <w:lang w:val="uk-UA" w:eastAsia="ru-RU"/>
        </w:rPr>
        <w:t xml:space="preserve">відповідно до чинного законодавства передбачено, що встановлення місцевих податків і зборів, відповідно до статті 12 </w:t>
      </w:r>
      <w:r w:rsidRPr="004B5550">
        <w:rPr>
          <w:rFonts w:ascii="Times New Roman" w:eastAsia="Times New Roman" w:hAnsi="Times New Roman" w:cs="Times New Roman"/>
          <w:sz w:val="24"/>
          <w:szCs w:val="24"/>
          <w:bdr w:val="none" w:sz="0" w:space="0" w:color="auto" w:frame="1"/>
          <w:lang w:val="uk-UA" w:eastAsia="ru-RU"/>
        </w:rPr>
        <w:t xml:space="preserve">Податкового кодексу України є компетенцією </w:t>
      </w:r>
      <w:r w:rsidR="008C7F32">
        <w:rPr>
          <w:rFonts w:ascii="Times New Roman" w:eastAsia="Times New Roman" w:hAnsi="Times New Roman" w:cs="Times New Roman"/>
          <w:sz w:val="24"/>
          <w:szCs w:val="24"/>
          <w:bdr w:val="none" w:sz="0" w:space="0" w:color="auto" w:frame="1"/>
          <w:lang w:val="uk-UA" w:eastAsia="ru-RU"/>
        </w:rPr>
        <w:t>органів місцевого самоврядування</w:t>
      </w:r>
      <w:r w:rsidRPr="004B5550">
        <w:rPr>
          <w:rFonts w:ascii="Times New Roman" w:eastAsia="Times New Roman" w:hAnsi="Times New Roman" w:cs="Times New Roman"/>
          <w:sz w:val="24"/>
          <w:szCs w:val="24"/>
          <w:bdr w:val="none" w:sz="0" w:space="0" w:color="auto" w:frame="1"/>
          <w:lang w:val="uk-UA" w:eastAsia="ru-RU"/>
        </w:rPr>
        <w:t>.</w:t>
      </w:r>
    </w:p>
    <w:p w14:paraId="6EB2172D" w14:textId="77777777" w:rsidR="004B6213" w:rsidRPr="004B5550" w:rsidRDefault="004B6213" w:rsidP="004B5550">
      <w:pPr>
        <w:pStyle w:val="Textbody"/>
        <w:spacing w:after="0" w:line="240" w:lineRule="auto"/>
        <w:ind w:firstLine="720"/>
        <w:jc w:val="both"/>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lastRenderedPageBreak/>
        <w:t>Обгрунтування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можливості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досягнення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встановлених</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цілей</w:t>
      </w:r>
      <w:proofErr w:type="spellEnd"/>
      <w:r w:rsidRPr="004B5550">
        <w:rPr>
          <w:rFonts w:ascii="Times New Roman" w:hAnsi="Times New Roman" w:cs="Times New Roman"/>
          <w:b/>
          <w:bCs/>
          <w:sz w:val="24"/>
          <w:szCs w:val="24"/>
          <w:lang w:val="ru-RU"/>
        </w:rPr>
        <w:t xml:space="preserve"> у </w:t>
      </w:r>
      <w:proofErr w:type="spellStart"/>
      <w:r w:rsidRPr="004B5550">
        <w:rPr>
          <w:rFonts w:ascii="Times New Roman" w:hAnsi="Times New Roman" w:cs="Times New Roman"/>
          <w:b/>
          <w:bCs/>
          <w:sz w:val="24"/>
          <w:szCs w:val="24"/>
          <w:lang w:val="ru-RU"/>
        </w:rPr>
        <w:t>разі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прийняття</w:t>
      </w:r>
      <w:proofErr w:type="spellEnd"/>
      <w:r w:rsidRPr="004B5550">
        <w:rPr>
          <w:rFonts w:ascii="Times New Roman" w:hAnsi="Times New Roman" w:cs="Times New Roman"/>
          <w:b/>
          <w:bCs/>
          <w:sz w:val="24"/>
          <w:szCs w:val="24"/>
          <w:lang w:val="ru-RU"/>
        </w:rPr>
        <w:t xml:space="preserve"> регуляторного акта:</w:t>
      </w:r>
    </w:p>
    <w:p w14:paraId="141D244D" w14:textId="413005C5" w:rsidR="000603F8" w:rsidRPr="004B5550" w:rsidRDefault="004B6213" w:rsidP="004B5550">
      <w:pPr>
        <w:pStyle w:val="Textbody"/>
        <w:spacing w:after="0" w:line="240" w:lineRule="auto"/>
        <w:ind w:firstLine="720"/>
        <w:jc w:val="both"/>
        <w:rPr>
          <w:rFonts w:ascii="Times New Roman" w:hAnsi="Times New Roman" w:cs="Times New Roman"/>
          <w:b/>
          <w:bCs/>
          <w:sz w:val="24"/>
          <w:szCs w:val="24"/>
          <w:lang w:val="ru-RU"/>
        </w:rPr>
      </w:pP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Прийняття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цього</w:t>
      </w:r>
      <w:proofErr w:type="spellEnd"/>
      <w:r w:rsidRPr="004B5550">
        <w:rPr>
          <w:rFonts w:ascii="Times New Roman" w:hAnsi="Times New Roman" w:cs="Times New Roman"/>
          <w:sz w:val="24"/>
          <w:szCs w:val="24"/>
          <w:lang w:val="ru-RU"/>
        </w:rPr>
        <w:t xml:space="preserve"> регуляторного акта </w:t>
      </w:r>
      <w:proofErr w:type="spellStart"/>
      <w:r w:rsidRPr="004B5550">
        <w:rPr>
          <w:rFonts w:ascii="Times New Roman" w:hAnsi="Times New Roman" w:cs="Times New Roman"/>
          <w:sz w:val="24"/>
          <w:szCs w:val="24"/>
          <w:lang w:val="ru-RU"/>
        </w:rPr>
        <w:t>забезпечить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належне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справляння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та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Відповідно</w:t>
      </w:r>
      <w:proofErr w:type="spellEnd"/>
      <w:r w:rsidRPr="004B5550">
        <w:rPr>
          <w:rFonts w:ascii="Times New Roman" w:hAnsi="Times New Roman" w:cs="Times New Roman"/>
          <w:sz w:val="24"/>
          <w:szCs w:val="24"/>
          <w:lang w:val="ru-RU"/>
        </w:rPr>
        <w:t xml:space="preserve"> до </w:t>
      </w:r>
      <w:proofErr w:type="spellStart"/>
      <w:r w:rsidRPr="004B5550">
        <w:rPr>
          <w:rFonts w:ascii="Times New Roman" w:hAnsi="Times New Roman" w:cs="Times New Roman"/>
          <w:sz w:val="24"/>
          <w:szCs w:val="24"/>
          <w:lang w:val="ru-RU"/>
        </w:rPr>
        <w:t>статті</w:t>
      </w:r>
      <w:proofErr w:type="spellEnd"/>
      <w:r w:rsidRPr="004B5550">
        <w:rPr>
          <w:rFonts w:ascii="Times New Roman" w:hAnsi="Times New Roman" w:cs="Times New Roman"/>
          <w:sz w:val="24"/>
          <w:szCs w:val="24"/>
          <w:lang w:val="ru-RU"/>
        </w:rPr>
        <w:t xml:space="preserve"> 73 Закону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«Про </w:t>
      </w:r>
      <w:proofErr w:type="spellStart"/>
      <w:r w:rsidRPr="004B5550">
        <w:rPr>
          <w:rFonts w:ascii="Times New Roman" w:hAnsi="Times New Roman" w:cs="Times New Roman"/>
          <w:sz w:val="24"/>
          <w:szCs w:val="24"/>
          <w:lang w:val="ru-RU"/>
        </w:rPr>
        <w:t>місцеве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самоврядування</w:t>
      </w:r>
      <w:proofErr w:type="spellEnd"/>
      <w:r w:rsidRPr="004B5550">
        <w:rPr>
          <w:rFonts w:ascii="Times New Roman" w:hAnsi="Times New Roman" w:cs="Times New Roman"/>
          <w:sz w:val="24"/>
          <w:szCs w:val="24"/>
          <w:lang w:val="ru-RU"/>
        </w:rPr>
        <w:t xml:space="preserve"> в </w:t>
      </w:r>
      <w:proofErr w:type="spellStart"/>
      <w:r w:rsidRPr="004B5550">
        <w:rPr>
          <w:rFonts w:ascii="Times New Roman" w:hAnsi="Times New Roman" w:cs="Times New Roman"/>
          <w:sz w:val="24"/>
          <w:szCs w:val="24"/>
          <w:lang w:val="ru-RU"/>
        </w:rPr>
        <w:t>Україні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прийняті</w:t>
      </w:r>
      <w:proofErr w:type="spellEnd"/>
      <w:r w:rsidRPr="004B5550">
        <w:rPr>
          <w:rFonts w:ascii="Times New Roman" w:hAnsi="Times New Roman" w:cs="Times New Roman"/>
          <w:sz w:val="24"/>
          <w:szCs w:val="24"/>
          <w:lang w:val="ru-RU"/>
        </w:rPr>
        <w:t xml:space="preserve"> органами </w:t>
      </w:r>
      <w:proofErr w:type="spellStart"/>
      <w:r w:rsidRPr="004B5550">
        <w:rPr>
          <w:rFonts w:ascii="Times New Roman" w:hAnsi="Times New Roman" w:cs="Times New Roman"/>
          <w:sz w:val="24"/>
          <w:szCs w:val="24"/>
          <w:lang w:val="ru-RU"/>
        </w:rPr>
        <w:t>місцевого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самоврядування</w:t>
      </w:r>
      <w:proofErr w:type="spellEnd"/>
      <w:r w:rsidRPr="004B5550">
        <w:rPr>
          <w:rFonts w:ascii="Times New Roman" w:hAnsi="Times New Roman" w:cs="Times New Roman"/>
          <w:sz w:val="24"/>
          <w:szCs w:val="24"/>
          <w:lang w:val="ru-RU"/>
        </w:rPr>
        <w:t xml:space="preserve"> в межах </w:t>
      </w:r>
      <w:proofErr w:type="spellStart"/>
      <w:r w:rsidRPr="004B5550">
        <w:rPr>
          <w:rFonts w:ascii="Times New Roman" w:hAnsi="Times New Roman" w:cs="Times New Roman"/>
          <w:sz w:val="24"/>
          <w:szCs w:val="24"/>
          <w:lang w:val="ru-RU"/>
        </w:rPr>
        <w:t>наданих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їм</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повноважень</w:t>
      </w:r>
      <w:proofErr w:type="spellEnd"/>
      <w:r w:rsidRPr="004B5550">
        <w:rPr>
          <w:rFonts w:ascii="Times New Roman" w:hAnsi="Times New Roman" w:cs="Times New Roman"/>
          <w:sz w:val="24"/>
          <w:szCs w:val="24"/>
          <w:lang w:val="ru-RU"/>
        </w:rPr>
        <w:t xml:space="preserve">, є </w:t>
      </w:r>
      <w:proofErr w:type="spellStart"/>
      <w:r w:rsidRPr="004B5550">
        <w:rPr>
          <w:rFonts w:ascii="Times New Roman" w:hAnsi="Times New Roman" w:cs="Times New Roman"/>
          <w:sz w:val="24"/>
          <w:szCs w:val="24"/>
          <w:lang w:val="ru-RU"/>
        </w:rPr>
        <w:t>обов'язкові</w:t>
      </w:r>
      <w:proofErr w:type="spellEnd"/>
      <w:r w:rsidRPr="004B5550">
        <w:rPr>
          <w:rFonts w:ascii="Times New Roman" w:hAnsi="Times New Roman" w:cs="Times New Roman"/>
          <w:sz w:val="24"/>
          <w:szCs w:val="24"/>
          <w:lang w:val="ru-RU"/>
        </w:rPr>
        <w:t xml:space="preserve"> для </w:t>
      </w:r>
      <w:proofErr w:type="spellStart"/>
      <w:r w:rsidRPr="004B5550">
        <w:rPr>
          <w:rFonts w:ascii="Times New Roman" w:hAnsi="Times New Roman" w:cs="Times New Roman"/>
          <w:sz w:val="24"/>
          <w:szCs w:val="24"/>
          <w:lang w:val="ru-RU"/>
        </w:rPr>
        <w:t>виконання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всіма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розташованими</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відповідній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території</w:t>
      </w:r>
      <w:proofErr w:type="spellEnd"/>
      <w:r w:rsidRPr="004B5550">
        <w:rPr>
          <w:rFonts w:ascii="Times New Roman" w:hAnsi="Times New Roman" w:cs="Times New Roman"/>
          <w:sz w:val="24"/>
          <w:szCs w:val="24"/>
          <w:lang w:val="ru-RU"/>
        </w:rPr>
        <w:t xml:space="preserve"> органами </w:t>
      </w:r>
      <w:proofErr w:type="spellStart"/>
      <w:r w:rsidRPr="004B5550">
        <w:rPr>
          <w:rFonts w:ascii="Times New Roman" w:hAnsi="Times New Roman" w:cs="Times New Roman"/>
          <w:sz w:val="24"/>
          <w:szCs w:val="24"/>
          <w:lang w:val="ru-RU"/>
        </w:rPr>
        <w:t>виконавчої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влади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об’єднаннями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громадян</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підприємствами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установами</w:t>
      </w:r>
      <w:proofErr w:type="spellEnd"/>
      <w:r w:rsidRPr="004B5550">
        <w:rPr>
          <w:rFonts w:ascii="Times New Roman" w:hAnsi="Times New Roman" w:cs="Times New Roman"/>
          <w:sz w:val="24"/>
          <w:szCs w:val="24"/>
          <w:lang w:val="ru-RU"/>
        </w:rPr>
        <w:t xml:space="preserve"> та </w:t>
      </w:r>
      <w:proofErr w:type="spellStart"/>
      <w:r w:rsidRPr="004B5550">
        <w:rPr>
          <w:rFonts w:ascii="Times New Roman" w:hAnsi="Times New Roman" w:cs="Times New Roman"/>
          <w:sz w:val="24"/>
          <w:szCs w:val="24"/>
          <w:lang w:val="ru-RU"/>
        </w:rPr>
        <w:t>організаціями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посадовими</w:t>
      </w:r>
      <w:proofErr w:type="spellEnd"/>
      <w:r w:rsidRPr="004B5550">
        <w:rPr>
          <w:rFonts w:ascii="Times New Roman" w:hAnsi="Times New Roman" w:cs="Times New Roman"/>
          <w:sz w:val="24"/>
          <w:szCs w:val="24"/>
          <w:lang w:val="ru-RU"/>
        </w:rPr>
        <w:t xml:space="preserve"> особами, а </w:t>
      </w:r>
      <w:proofErr w:type="spellStart"/>
      <w:r w:rsidRPr="004B5550">
        <w:rPr>
          <w:rFonts w:ascii="Times New Roman" w:hAnsi="Times New Roman" w:cs="Times New Roman"/>
          <w:sz w:val="24"/>
          <w:szCs w:val="24"/>
          <w:lang w:val="ru-RU"/>
        </w:rPr>
        <w:t>також</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громадянами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Можливість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досягнення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зазначених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цілей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обгрунтована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тим</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запропоноване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забезпечує</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прозорість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органів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самоврядування</w:t>
      </w:r>
      <w:proofErr w:type="spellEnd"/>
      <w:r w:rsidRPr="004B5550">
        <w:rPr>
          <w:rFonts w:ascii="Times New Roman" w:hAnsi="Times New Roman" w:cs="Times New Roman"/>
          <w:sz w:val="24"/>
          <w:szCs w:val="24"/>
          <w:lang w:val="ru-RU"/>
        </w:rPr>
        <w:t xml:space="preserve"> по </w:t>
      </w:r>
      <w:proofErr w:type="spellStart"/>
      <w:r w:rsidRPr="004B5550">
        <w:rPr>
          <w:rFonts w:ascii="Times New Roman" w:hAnsi="Times New Roman" w:cs="Times New Roman"/>
          <w:sz w:val="24"/>
          <w:szCs w:val="24"/>
          <w:lang w:val="ru-RU"/>
        </w:rPr>
        <w:t>встановленню</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чіткої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сплати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та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w:t>
      </w:r>
    </w:p>
    <w:p w14:paraId="1303299B" w14:textId="1C33B2DC" w:rsidR="002321F4" w:rsidRPr="004B5550" w:rsidRDefault="002321F4" w:rsidP="00EC6AD8">
      <w:pPr>
        <w:pStyle w:val="ad"/>
        <w:shd w:val="clear" w:color="auto" w:fill="FFFFFF"/>
        <w:spacing w:before="0" w:beforeAutospacing="0" w:after="0" w:afterAutospacing="0"/>
        <w:ind w:firstLine="720"/>
        <w:jc w:val="both"/>
        <w:rPr>
          <w:color w:val="000000"/>
        </w:rPr>
      </w:pPr>
      <w:r w:rsidRPr="004B5550">
        <w:rPr>
          <w:b/>
          <w:bCs/>
          <w:color w:val="000000"/>
          <w:bdr w:val="none" w:sz="0" w:space="0" w:color="auto" w:frame="1"/>
          <w:lang w:val="uk-UA"/>
        </w:rPr>
        <w:t>II. Цілі державного регулювання</w:t>
      </w:r>
    </w:p>
    <w:p w14:paraId="72A4CEF5" w14:textId="6BB9E2CD" w:rsidR="002321F4" w:rsidRPr="004B5550" w:rsidRDefault="002321F4" w:rsidP="004B5550">
      <w:pPr>
        <w:pStyle w:val="ad"/>
        <w:shd w:val="clear" w:color="auto" w:fill="FFFFFF"/>
        <w:spacing w:before="0" w:beforeAutospacing="0" w:after="0" w:afterAutospacing="0"/>
        <w:jc w:val="both"/>
        <w:rPr>
          <w:color w:val="000000"/>
          <w:lang w:val="uk-UA"/>
        </w:rPr>
      </w:pPr>
      <w:r w:rsidRPr="004B5550">
        <w:rPr>
          <w:color w:val="000000"/>
          <w:bdr w:val="none" w:sz="0" w:space="0" w:color="auto" w:frame="1"/>
          <w:lang w:val="uk-UA"/>
        </w:rPr>
        <w:t>       Основними цілями регулювання є:</w:t>
      </w:r>
    </w:p>
    <w:p w14:paraId="37A488F0" w14:textId="77777777" w:rsidR="002321F4" w:rsidRPr="004B5550" w:rsidRDefault="002321F4" w:rsidP="004B5550">
      <w:pPr>
        <w:pStyle w:val="ad"/>
        <w:shd w:val="clear" w:color="auto" w:fill="FFFFFF"/>
        <w:spacing w:before="0" w:beforeAutospacing="0" w:after="0" w:afterAutospacing="0"/>
        <w:jc w:val="both"/>
        <w:rPr>
          <w:color w:val="000000"/>
          <w:lang w:val="uk-UA"/>
        </w:rPr>
      </w:pPr>
      <w:r w:rsidRPr="004B5550">
        <w:rPr>
          <w:color w:val="000000"/>
          <w:bdr w:val="none" w:sz="0" w:space="0" w:color="auto" w:frame="1"/>
          <w:lang w:val="uk-UA"/>
        </w:rPr>
        <w:t>- здійснити планування та прогнозування надходжень від податків  на нерухоме майно, відмінне від земельної ділянки при формуванні бюджету;</w:t>
      </w:r>
    </w:p>
    <w:p w14:paraId="3E262373" w14:textId="2531EA38" w:rsidR="002321F4" w:rsidRPr="004B5550" w:rsidRDefault="002321F4" w:rsidP="004B5550">
      <w:pPr>
        <w:pStyle w:val="ad"/>
        <w:shd w:val="clear" w:color="auto" w:fill="FFFFFF"/>
        <w:spacing w:before="0" w:beforeAutospacing="0" w:after="0" w:afterAutospacing="0"/>
        <w:jc w:val="both"/>
        <w:rPr>
          <w:color w:val="000000"/>
          <w:lang w:val="uk-UA"/>
        </w:rPr>
      </w:pPr>
      <w:r w:rsidRPr="004B5550">
        <w:rPr>
          <w:color w:val="000000"/>
          <w:bdr w:val="none" w:sz="0" w:space="0" w:color="auto" w:frame="1"/>
          <w:lang w:val="uk-UA"/>
        </w:rPr>
        <w:t xml:space="preserve">- встановити доцільні і обґрунтовані розміри ставок  податків на нерухоме майно, відмінне від земельної ділянки, з урахуванням рівня платоспроможності громадян та суб’єктів господарювання та відповідно до потреб </w:t>
      </w:r>
      <w:r w:rsidR="00B91DCC" w:rsidRPr="004B5550">
        <w:rPr>
          <w:color w:val="000000"/>
          <w:bdr w:val="none" w:sz="0" w:space="0" w:color="auto" w:frame="1"/>
          <w:lang w:val="uk-UA"/>
        </w:rPr>
        <w:t>громади</w:t>
      </w:r>
      <w:r w:rsidRPr="004B5550">
        <w:rPr>
          <w:color w:val="000000"/>
          <w:bdr w:val="none" w:sz="0" w:space="0" w:color="auto" w:frame="1"/>
          <w:lang w:val="uk-UA"/>
        </w:rPr>
        <w:t>;</w:t>
      </w:r>
    </w:p>
    <w:p w14:paraId="79F35DDB" w14:textId="0BF78258" w:rsidR="002321F4" w:rsidRPr="004B5550" w:rsidRDefault="002321F4" w:rsidP="004B5550">
      <w:pPr>
        <w:pStyle w:val="ad"/>
        <w:shd w:val="clear" w:color="auto" w:fill="FFFFFF"/>
        <w:spacing w:before="0" w:beforeAutospacing="0" w:after="0" w:afterAutospacing="0"/>
        <w:jc w:val="both"/>
        <w:rPr>
          <w:color w:val="000000"/>
        </w:rPr>
      </w:pPr>
      <w:r w:rsidRPr="004B5550">
        <w:rPr>
          <w:color w:val="000000"/>
          <w:bdr w:val="none" w:sz="0" w:space="0" w:color="auto" w:frame="1"/>
          <w:lang w:val="uk-UA"/>
        </w:rPr>
        <w:t> - забезпечити своєчасне надходження до місцевого бюджету  податків на нерухоме майно, відмінне від земельної ділянки;</w:t>
      </w:r>
    </w:p>
    <w:p w14:paraId="08649658" w14:textId="77777777" w:rsidR="002321F4" w:rsidRPr="004B5550" w:rsidRDefault="002321F4" w:rsidP="004B5550">
      <w:pPr>
        <w:pStyle w:val="ad"/>
        <w:shd w:val="clear" w:color="auto" w:fill="FFFFFF"/>
        <w:spacing w:before="0" w:beforeAutospacing="0" w:after="0" w:afterAutospacing="0"/>
        <w:jc w:val="both"/>
        <w:rPr>
          <w:color w:val="000000"/>
        </w:rPr>
      </w:pPr>
      <w:r w:rsidRPr="004B5550">
        <w:rPr>
          <w:color w:val="000000"/>
          <w:bdr w:val="none" w:sz="0" w:space="0" w:color="auto" w:frame="1"/>
          <w:lang w:val="uk-UA"/>
        </w:rPr>
        <w:t> - забезпечити відкритість процедури, прозорість дій органу місцевого самоврядування.</w:t>
      </w:r>
    </w:p>
    <w:p w14:paraId="58D7791B" w14:textId="77777777" w:rsidR="000603F8" w:rsidRPr="004B5550" w:rsidRDefault="000603F8" w:rsidP="004B5550">
      <w:pPr>
        <w:pStyle w:val="Textbody"/>
        <w:spacing w:after="0" w:line="240" w:lineRule="auto"/>
        <w:jc w:val="center"/>
        <w:rPr>
          <w:rFonts w:ascii="Times New Roman" w:hAnsi="Times New Roman" w:cs="Times New Roman"/>
          <w:b/>
          <w:bCs/>
          <w:sz w:val="24"/>
          <w:szCs w:val="24"/>
          <w:lang w:val="ru-RU"/>
        </w:rPr>
      </w:pPr>
      <w:r w:rsidRPr="004B5550">
        <w:rPr>
          <w:rFonts w:ascii="Times New Roman" w:hAnsi="Times New Roman" w:cs="Times New Roman"/>
          <w:b/>
          <w:bCs/>
          <w:sz w:val="24"/>
          <w:szCs w:val="24"/>
        </w:rPr>
        <w:t>III</w:t>
      </w:r>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Визначення</w:t>
      </w:r>
      <w:proofErr w:type="spellEnd"/>
      <w:r w:rsidRPr="004B5550">
        <w:rPr>
          <w:rFonts w:ascii="Times New Roman" w:hAnsi="Times New Roman" w:cs="Times New Roman"/>
          <w:b/>
          <w:bCs/>
          <w:sz w:val="24"/>
          <w:szCs w:val="24"/>
          <w:lang w:val="ru-RU"/>
        </w:rPr>
        <w:t xml:space="preserve"> та </w:t>
      </w:r>
      <w:proofErr w:type="spellStart"/>
      <w:r w:rsidRPr="004B5550">
        <w:rPr>
          <w:rFonts w:ascii="Times New Roman" w:hAnsi="Times New Roman" w:cs="Times New Roman"/>
          <w:b/>
          <w:bCs/>
          <w:sz w:val="24"/>
          <w:szCs w:val="24"/>
          <w:lang w:val="ru-RU"/>
        </w:rPr>
        <w:t>оцінка</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альтернативних</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способів</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досягнення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цілей</w:t>
      </w:r>
      <w:proofErr w:type="spellEnd"/>
    </w:p>
    <w:p w14:paraId="5D4DD327"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rPr>
      </w:pPr>
      <w:r w:rsidRPr="004B5550">
        <w:rPr>
          <w:rFonts w:ascii="Times New Roman" w:hAnsi="Times New Roman" w:cs="Times New Roman"/>
          <w:b/>
          <w:bCs/>
          <w:sz w:val="24"/>
          <w:szCs w:val="24"/>
          <w:shd w:val="clear" w:color="auto" w:fill="FFFFFF"/>
        </w:rPr>
        <w:t xml:space="preserve">1. </w:t>
      </w:r>
      <w:proofErr w:type="spellStart"/>
      <w:r w:rsidRPr="004B5550">
        <w:rPr>
          <w:rFonts w:ascii="Times New Roman" w:hAnsi="Times New Roman" w:cs="Times New Roman"/>
          <w:b/>
          <w:bCs/>
          <w:sz w:val="24"/>
          <w:szCs w:val="24"/>
          <w:shd w:val="clear" w:color="auto" w:fill="FFFFFF"/>
        </w:rPr>
        <w:t>Визначення</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альтернативних</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способів</w:t>
      </w:r>
      <w:proofErr w:type="spellEnd"/>
    </w:p>
    <w:tbl>
      <w:tblPr>
        <w:tblW w:w="9933" w:type="dxa"/>
        <w:tblInd w:w="-8" w:type="dxa"/>
        <w:tblLayout w:type="fixed"/>
        <w:tblCellMar>
          <w:left w:w="10" w:type="dxa"/>
          <w:right w:w="10" w:type="dxa"/>
        </w:tblCellMar>
        <w:tblLook w:val="0000" w:firstRow="0" w:lastRow="0" w:firstColumn="0" w:lastColumn="0" w:noHBand="0" w:noVBand="0"/>
      </w:tblPr>
      <w:tblGrid>
        <w:gridCol w:w="2759"/>
        <w:gridCol w:w="7174"/>
      </w:tblGrid>
      <w:tr w:rsidR="000603F8" w:rsidRPr="004B5550" w14:paraId="3086DC91" w14:textId="77777777" w:rsidTr="00E5611C">
        <w:tc>
          <w:tcPr>
            <w:tcW w:w="2759" w:type="dxa"/>
            <w:tcBorders>
              <w:top w:val="single" w:sz="4" w:space="0" w:color="000000"/>
              <w:left w:val="single" w:sz="4" w:space="0" w:color="000000"/>
              <w:bottom w:val="single" w:sz="4" w:space="0" w:color="000000"/>
            </w:tcBorders>
            <w:tcMar>
              <w:top w:w="57" w:type="dxa"/>
              <w:left w:w="57" w:type="dxa"/>
              <w:bottom w:w="57" w:type="dxa"/>
              <w:right w:w="57" w:type="dxa"/>
            </w:tcMar>
          </w:tcPr>
          <w:p w14:paraId="0DAA70EA"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Вид</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альтернативи</w:t>
            </w:r>
            <w:proofErr w:type="spellEnd"/>
          </w:p>
        </w:tc>
        <w:tc>
          <w:tcPr>
            <w:tcW w:w="71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BA6A24"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Опис</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альтернативи</w:t>
            </w:r>
            <w:proofErr w:type="spellEnd"/>
          </w:p>
        </w:tc>
      </w:tr>
      <w:tr w:rsidR="002B2CB7" w:rsidRPr="00293B09" w14:paraId="77FD5162" w14:textId="77777777" w:rsidTr="00E5611C">
        <w:tc>
          <w:tcPr>
            <w:tcW w:w="2759" w:type="dxa"/>
            <w:tcBorders>
              <w:top w:val="single" w:sz="4" w:space="0" w:color="auto"/>
              <w:left w:val="single" w:sz="4" w:space="0" w:color="000000"/>
              <w:bottom w:val="single" w:sz="4" w:space="0" w:color="000000"/>
            </w:tcBorders>
            <w:tcMar>
              <w:top w:w="57" w:type="dxa"/>
              <w:left w:w="57" w:type="dxa"/>
              <w:bottom w:w="57" w:type="dxa"/>
              <w:right w:w="57" w:type="dxa"/>
            </w:tcMar>
          </w:tcPr>
          <w:p w14:paraId="715ECB41" w14:textId="77777777" w:rsidR="002B2CB7" w:rsidRPr="004B5550" w:rsidRDefault="002B2CB7" w:rsidP="004B5550">
            <w:pPr>
              <w:pStyle w:val="TableContents"/>
              <w:spacing w:line="240" w:lineRule="auto"/>
              <w:rPr>
                <w:rFonts w:ascii="Times New Roman" w:hAnsi="Times New Roman" w:cs="Times New Roman"/>
                <w:sz w:val="24"/>
                <w:szCs w:val="24"/>
                <w:lang w:val="uk-UA"/>
              </w:rPr>
            </w:pPr>
            <w:r w:rsidRPr="004B5550">
              <w:rPr>
                <w:rFonts w:ascii="Times New Roman" w:hAnsi="Times New Roman" w:cs="Times New Roman"/>
                <w:sz w:val="24"/>
                <w:szCs w:val="24"/>
                <w:lang w:val="ru-RU"/>
              </w:rPr>
              <w:t>Альтернатива 1</w:t>
            </w:r>
          </w:p>
          <w:p w14:paraId="47D8119D" w14:textId="77777777" w:rsidR="002B2CB7" w:rsidRPr="004B5550" w:rsidRDefault="002B2CB7" w:rsidP="004B5550">
            <w:pPr>
              <w:pStyle w:val="TableContents"/>
              <w:spacing w:line="240" w:lineRule="auto"/>
              <w:rPr>
                <w:rFonts w:ascii="Times New Roman" w:hAnsi="Times New Roman" w:cs="Times New Roman"/>
                <w:sz w:val="24"/>
                <w:szCs w:val="24"/>
                <w:lang w:val="ru-RU"/>
              </w:rPr>
            </w:pPr>
          </w:p>
        </w:tc>
        <w:tc>
          <w:tcPr>
            <w:tcW w:w="717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47288183" w14:textId="0AFEB4E6" w:rsidR="002B2CB7" w:rsidRPr="004B5550" w:rsidRDefault="002B2CB7" w:rsidP="004B5550">
            <w:pPr>
              <w:pStyle w:val="Textbody"/>
              <w:spacing w:after="0" w:line="240" w:lineRule="auto"/>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Неприйняття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запропонованого</w:t>
            </w:r>
            <w:proofErr w:type="spellEnd"/>
            <w:r w:rsidRPr="004B5550">
              <w:rPr>
                <w:rFonts w:ascii="Times New Roman" w:hAnsi="Times New Roman" w:cs="Times New Roman"/>
                <w:sz w:val="24"/>
                <w:szCs w:val="24"/>
                <w:lang w:val="ru-RU"/>
              </w:rPr>
              <w:t xml:space="preserve"> регуляторного акта (</w:t>
            </w:r>
            <w:proofErr w:type="spellStart"/>
            <w:r w:rsidRPr="004B5550">
              <w:rPr>
                <w:rFonts w:ascii="Times New Roman" w:hAnsi="Times New Roman" w:cs="Times New Roman"/>
                <w:sz w:val="24"/>
                <w:szCs w:val="24"/>
                <w:lang w:val="ru-RU"/>
              </w:rPr>
              <w:t>збереження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існуючого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механізму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w:t>
            </w:r>
            <w:r w:rsidR="006559E2">
              <w:rPr>
                <w:rFonts w:ascii="Times New Roman" w:hAnsi="Times New Roman" w:cs="Times New Roman"/>
                <w:sz w:val="24"/>
                <w:szCs w:val="24"/>
                <w:lang w:val="ru-RU"/>
              </w:rPr>
              <w:t xml:space="preserve"> не </w:t>
            </w:r>
            <w:proofErr w:type="spellStart"/>
            <w:r w:rsidR="006559E2">
              <w:rPr>
                <w:rFonts w:ascii="Times New Roman" w:hAnsi="Times New Roman" w:cs="Times New Roman"/>
                <w:sz w:val="24"/>
                <w:szCs w:val="24"/>
                <w:lang w:val="ru-RU"/>
              </w:rPr>
              <w:t>узгоджуватиметься</w:t>
            </w:r>
            <w:proofErr w:type="spellEnd"/>
            <w:r w:rsidR="006559E2">
              <w:rPr>
                <w:rFonts w:ascii="Times New Roman" w:hAnsi="Times New Roman" w:cs="Times New Roman"/>
                <w:sz w:val="24"/>
                <w:szCs w:val="24"/>
                <w:lang w:val="ru-RU"/>
              </w:rPr>
              <w:t xml:space="preserve"> з </w:t>
            </w:r>
            <w:proofErr w:type="spellStart"/>
            <w:r w:rsidR="006559E2">
              <w:rPr>
                <w:rFonts w:ascii="Times New Roman" w:hAnsi="Times New Roman" w:cs="Times New Roman"/>
                <w:sz w:val="24"/>
                <w:szCs w:val="24"/>
                <w:lang w:val="ru-RU"/>
              </w:rPr>
              <w:t>вимогами</w:t>
            </w:r>
            <w:proofErr w:type="spellEnd"/>
            <w:r w:rsidR="006559E2">
              <w:rPr>
                <w:rFonts w:ascii="Times New Roman" w:hAnsi="Times New Roman" w:cs="Times New Roman"/>
                <w:sz w:val="24"/>
                <w:szCs w:val="24"/>
                <w:lang w:val="ru-RU"/>
              </w:rPr>
              <w:t xml:space="preserve"> Бюджетного та </w:t>
            </w:r>
            <w:proofErr w:type="spellStart"/>
            <w:r w:rsidR="006559E2">
              <w:rPr>
                <w:rFonts w:ascii="Times New Roman" w:hAnsi="Times New Roman" w:cs="Times New Roman"/>
                <w:sz w:val="24"/>
                <w:szCs w:val="24"/>
                <w:lang w:val="ru-RU"/>
              </w:rPr>
              <w:t>Податкового</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кодексів</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України</w:t>
            </w:r>
            <w:proofErr w:type="spellEnd"/>
            <w:r w:rsidR="006559E2">
              <w:rPr>
                <w:rFonts w:ascii="Times New Roman" w:hAnsi="Times New Roman" w:cs="Times New Roman"/>
                <w:sz w:val="24"/>
                <w:szCs w:val="24"/>
                <w:lang w:val="ru-RU"/>
              </w:rPr>
              <w:t>.</w:t>
            </w:r>
          </w:p>
        </w:tc>
      </w:tr>
      <w:tr w:rsidR="002B2CB7" w:rsidRPr="00293B09" w14:paraId="1EACCAB7" w14:textId="77777777" w:rsidTr="00E5611C">
        <w:tc>
          <w:tcPr>
            <w:tcW w:w="2759" w:type="dxa"/>
            <w:tcBorders>
              <w:top w:val="single" w:sz="4" w:space="0" w:color="auto"/>
              <w:left w:val="single" w:sz="4" w:space="0" w:color="000000"/>
              <w:bottom w:val="single" w:sz="4" w:space="0" w:color="000000"/>
            </w:tcBorders>
            <w:tcMar>
              <w:top w:w="57" w:type="dxa"/>
              <w:left w:w="57" w:type="dxa"/>
              <w:bottom w:w="57" w:type="dxa"/>
              <w:right w:w="57" w:type="dxa"/>
            </w:tcMar>
          </w:tcPr>
          <w:p w14:paraId="5CA879C8" w14:textId="77777777" w:rsidR="002B2CB7" w:rsidRPr="004B5550" w:rsidRDefault="002B2CB7" w:rsidP="004B5550">
            <w:pPr>
              <w:pStyle w:val="TableContents"/>
              <w:spacing w:line="240" w:lineRule="auto"/>
              <w:rPr>
                <w:rFonts w:ascii="Times New Roman" w:hAnsi="Times New Roman" w:cs="Times New Roman"/>
                <w:sz w:val="24"/>
                <w:szCs w:val="24"/>
                <w:lang w:val="uk-UA"/>
              </w:rPr>
            </w:pPr>
            <w:r w:rsidRPr="004B5550">
              <w:rPr>
                <w:rFonts w:ascii="Times New Roman" w:hAnsi="Times New Roman" w:cs="Times New Roman"/>
                <w:sz w:val="24"/>
                <w:szCs w:val="24"/>
                <w:lang w:val="ru-RU"/>
              </w:rPr>
              <w:t>Альтернатива 2</w:t>
            </w:r>
          </w:p>
          <w:p w14:paraId="65E3260A" w14:textId="4DCA52AB" w:rsidR="002B2CB7" w:rsidRPr="004B5550" w:rsidRDefault="002B2CB7" w:rsidP="004B5550">
            <w:pPr>
              <w:pStyle w:val="TableContents"/>
              <w:spacing w:line="240" w:lineRule="auto"/>
              <w:rPr>
                <w:rFonts w:ascii="Times New Roman" w:hAnsi="Times New Roman" w:cs="Times New Roman"/>
                <w:sz w:val="24"/>
                <w:szCs w:val="24"/>
                <w:lang w:val="uk-UA"/>
              </w:rPr>
            </w:pPr>
          </w:p>
        </w:tc>
        <w:tc>
          <w:tcPr>
            <w:tcW w:w="717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56373302" w14:textId="35467F4B" w:rsidR="002B2CB7" w:rsidRPr="004B5550" w:rsidRDefault="002B2CB7" w:rsidP="004B5550">
            <w:pPr>
              <w:pStyle w:val="Textbody"/>
              <w:spacing w:after="0" w:line="240" w:lineRule="auto"/>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Прийняття</w:t>
            </w:r>
            <w:proofErr w:type="spellEnd"/>
            <w:r w:rsidRPr="004B5550">
              <w:rPr>
                <w:rFonts w:ascii="Times New Roman" w:hAnsi="Times New Roman" w:cs="Times New Roman"/>
                <w:sz w:val="24"/>
                <w:szCs w:val="24"/>
                <w:lang w:val="ru-RU"/>
              </w:rPr>
              <w:t xml:space="preserve"> проекту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запропонованому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вигляді</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забезпечить</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досягнення</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встановлених</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цілей</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відповідає</w:t>
            </w:r>
            <w:proofErr w:type="spellEnd"/>
            <w:r w:rsidR="006559E2">
              <w:rPr>
                <w:rFonts w:ascii="Times New Roman" w:hAnsi="Times New Roman" w:cs="Times New Roman"/>
                <w:sz w:val="24"/>
                <w:szCs w:val="24"/>
                <w:lang w:val="ru-RU"/>
              </w:rPr>
              <w:t xml:space="preserve"> потребам у </w:t>
            </w:r>
            <w:proofErr w:type="spellStart"/>
            <w:r w:rsidR="006559E2">
              <w:rPr>
                <w:rFonts w:ascii="Times New Roman" w:hAnsi="Times New Roman" w:cs="Times New Roman"/>
                <w:sz w:val="24"/>
                <w:szCs w:val="24"/>
                <w:lang w:val="ru-RU"/>
              </w:rPr>
              <w:t>розв</w:t>
            </w:r>
            <w:r w:rsidR="006559E2">
              <w:rPr>
                <w:rFonts w:ascii="Calibri" w:hAnsi="Calibri" w:cs="Times New Roman"/>
                <w:sz w:val="24"/>
                <w:szCs w:val="24"/>
                <w:lang w:val="ru-RU"/>
              </w:rPr>
              <w:t>'</w:t>
            </w:r>
            <w:r w:rsidR="006559E2">
              <w:rPr>
                <w:rFonts w:ascii="Times New Roman" w:hAnsi="Times New Roman" w:cs="Times New Roman"/>
                <w:sz w:val="24"/>
                <w:szCs w:val="24"/>
                <w:lang w:val="ru-RU"/>
              </w:rPr>
              <w:t>язанні</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визначеної</w:t>
            </w:r>
            <w:proofErr w:type="spellEnd"/>
            <w:r w:rsidR="006559E2">
              <w:rPr>
                <w:rFonts w:ascii="Times New Roman" w:hAnsi="Times New Roman" w:cs="Times New Roman"/>
                <w:sz w:val="24"/>
                <w:szCs w:val="24"/>
                <w:lang w:val="ru-RU"/>
              </w:rPr>
              <w:t xml:space="preserve"> </w:t>
            </w:r>
            <w:proofErr w:type="spellStart"/>
            <w:r w:rsidR="006559E2">
              <w:rPr>
                <w:rFonts w:ascii="Times New Roman" w:hAnsi="Times New Roman" w:cs="Times New Roman"/>
                <w:sz w:val="24"/>
                <w:szCs w:val="24"/>
                <w:lang w:val="ru-RU"/>
              </w:rPr>
              <w:t>проблеми</w:t>
            </w:r>
            <w:proofErr w:type="spellEnd"/>
            <w:r w:rsidR="006559E2">
              <w:rPr>
                <w:rFonts w:ascii="Times New Roman" w:hAnsi="Times New Roman" w:cs="Times New Roman"/>
                <w:sz w:val="24"/>
                <w:szCs w:val="24"/>
                <w:lang w:val="ru-RU"/>
              </w:rPr>
              <w:t xml:space="preserve"> та принципам </w:t>
            </w:r>
            <w:proofErr w:type="spellStart"/>
            <w:r w:rsidR="006559E2">
              <w:rPr>
                <w:rFonts w:ascii="Times New Roman" w:hAnsi="Times New Roman" w:cs="Times New Roman"/>
                <w:sz w:val="24"/>
                <w:szCs w:val="24"/>
                <w:lang w:val="ru-RU"/>
              </w:rPr>
              <w:t>державної</w:t>
            </w:r>
            <w:proofErr w:type="spellEnd"/>
            <w:r w:rsidR="006559E2">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регуляторної</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політики</w:t>
            </w:r>
            <w:proofErr w:type="spellEnd"/>
          </w:p>
        </w:tc>
      </w:tr>
      <w:tr w:rsidR="002B2CB7" w:rsidRPr="00293B09" w14:paraId="4A2A9B9E" w14:textId="77777777" w:rsidTr="00E5611C">
        <w:tc>
          <w:tcPr>
            <w:tcW w:w="2759" w:type="dxa"/>
            <w:tcBorders>
              <w:left w:val="single" w:sz="4" w:space="0" w:color="000000"/>
              <w:bottom w:val="single" w:sz="4" w:space="0" w:color="000000"/>
            </w:tcBorders>
            <w:tcMar>
              <w:top w:w="57" w:type="dxa"/>
              <w:left w:w="57" w:type="dxa"/>
              <w:bottom w:w="57" w:type="dxa"/>
              <w:right w:w="57" w:type="dxa"/>
            </w:tcMar>
          </w:tcPr>
          <w:p w14:paraId="65E9930A" w14:textId="3D146935" w:rsidR="002B2CB7" w:rsidRPr="004B5550" w:rsidRDefault="002B2CB7" w:rsidP="004B5550">
            <w:pPr>
              <w:pStyle w:val="TableContents"/>
              <w:spacing w:line="240" w:lineRule="auto"/>
              <w:rPr>
                <w:rFonts w:ascii="Times New Roman" w:hAnsi="Times New Roman" w:cs="Times New Roman"/>
                <w:sz w:val="24"/>
                <w:szCs w:val="24"/>
                <w:lang w:val="uk-UA"/>
              </w:rPr>
            </w:pPr>
            <w:r w:rsidRPr="004B5550">
              <w:rPr>
                <w:rFonts w:ascii="Times New Roman" w:hAnsi="Times New Roman" w:cs="Times New Roman"/>
                <w:sz w:val="24"/>
                <w:szCs w:val="24"/>
                <w:lang w:val="ru-RU"/>
              </w:rPr>
              <w:t>Альтернатива 3</w:t>
            </w:r>
          </w:p>
          <w:p w14:paraId="4CBAC830" w14:textId="51DBBFA1" w:rsidR="002B2CB7" w:rsidRPr="004B5550" w:rsidRDefault="002B2CB7" w:rsidP="004B5550">
            <w:pPr>
              <w:pStyle w:val="TableContents"/>
              <w:spacing w:line="240" w:lineRule="auto"/>
              <w:rPr>
                <w:rFonts w:ascii="Times New Roman" w:hAnsi="Times New Roman" w:cs="Times New Roman"/>
                <w:sz w:val="24"/>
                <w:szCs w:val="24"/>
                <w:lang w:val="uk-UA"/>
              </w:rPr>
            </w:pPr>
          </w:p>
        </w:tc>
        <w:tc>
          <w:tcPr>
            <w:tcW w:w="7174" w:type="dxa"/>
            <w:tcBorders>
              <w:left w:val="single" w:sz="4" w:space="0" w:color="000000"/>
              <w:bottom w:val="single" w:sz="4" w:space="0" w:color="000000"/>
              <w:right w:val="single" w:sz="4" w:space="0" w:color="000000"/>
            </w:tcBorders>
            <w:tcMar>
              <w:top w:w="57" w:type="dxa"/>
              <w:left w:w="57" w:type="dxa"/>
              <w:bottom w:w="57" w:type="dxa"/>
              <w:right w:w="57" w:type="dxa"/>
            </w:tcMar>
          </w:tcPr>
          <w:p w14:paraId="349EC64F" w14:textId="47C2445F" w:rsidR="002B2CB7" w:rsidRPr="004B5550" w:rsidRDefault="002B2CB7" w:rsidP="004B5550">
            <w:pPr>
              <w:spacing w:line="240" w:lineRule="auto"/>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Встановлення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максимальних</w:t>
            </w:r>
            <w:proofErr w:type="spellEnd"/>
            <w:r w:rsidRPr="004B5550">
              <w:rPr>
                <w:rFonts w:ascii="Times New Roman" w:hAnsi="Times New Roman" w:cs="Times New Roman"/>
                <w:sz w:val="24"/>
                <w:szCs w:val="24"/>
                <w:lang w:val="ru-RU"/>
              </w:rPr>
              <w:t xml:space="preserve"> ста</w:t>
            </w:r>
            <w:r w:rsidR="00661FE0">
              <w:rPr>
                <w:rFonts w:ascii="Times New Roman" w:hAnsi="Times New Roman" w:cs="Times New Roman"/>
                <w:sz w:val="24"/>
                <w:szCs w:val="24"/>
                <w:lang w:val="ru-RU"/>
              </w:rPr>
              <w:t xml:space="preserve">вок </w:t>
            </w:r>
            <w:proofErr w:type="spellStart"/>
            <w:r w:rsidR="00661FE0">
              <w:rPr>
                <w:rFonts w:ascii="Times New Roman" w:hAnsi="Times New Roman" w:cs="Times New Roman"/>
                <w:sz w:val="24"/>
                <w:szCs w:val="24"/>
                <w:lang w:val="ru-RU"/>
              </w:rPr>
              <w:t>податку</w:t>
            </w:r>
            <w:proofErr w:type="spellEnd"/>
            <w:r w:rsidR="00661FE0">
              <w:rPr>
                <w:rFonts w:ascii="Times New Roman" w:hAnsi="Times New Roman" w:cs="Times New Roman"/>
                <w:sz w:val="24"/>
                <w:szCs w:val="24"/>
                <w:lang w:val="ru-RU"/>
              </w:rPr>
              <w:t xml:space="preserve"> на </w:t>
            </w:r>
            <w:proofErr w:type="spellStart"/>
            <w:r w:rsidR="00661FE0">
              <w:rPr>
                <w:rFonts w:ascii="Times New Roman" w:hAnsi="Times New Roman" w:cs="Times New Roman"/>
                <w:sz w:val="24"/>
                <w:szCs w:val="24"/>
                <w:lang w:val="ru-RU"/>
              </w:rPr>
              <w:t>майно</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забезпечить</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надходження</w:t>
            </w:r>
            <w:proofErr w:type="spellEnd"/>
            <w:r w:rsidR="00661FE0">
              <w:rPr>
                <w:rFonts w:ascii="Times New Roman" w:hAnsi="Times New Roman" w:cs="Times New Roman"/>
                <w:sz w:val="24"/>
                <w:szCs w:val="24"/>
                <w:lang w:val="ru-RU"/>
              </w:rPr>
              <w:t xml:space="preserve"> </w:t>
            </w:r>
            <w:proofErr w:type="gramStart"/>
            <w:r w:rsidR="00661FE0">
              <w:rPr>
                <w:rFonts w:ascii="Times New Roman" w:hAnsi="Times New Roman" w:cs="Times New Roman"/>
                <w:sz w:val="24"/>
                <w:szCs w:val="24"/>
                <w:lang w:val="ru-RU"/>
              </w:rPr>
              <w:t>до бюджету</w:t>
            </w:r>
            <w:proofErr w:type="gramEnd"/>
            <w:r w:rsidR="00661FE0">
              <w:rPr>
                <w:rFonts w:ascii="Times New Roman" w:hAnsi="Times New Roman" w:cs="Times New Roman"/>
                <w:sz w:val="24"/>
                <w:szCs w:val="24"/>
                <w:lang w:val="ru-RU"/>
              </w:rPr>
              <w:t xml:space="preserve">, але при </w:t>
            </w:r>
            <w:proofErr w:type="spellStart"/>
            <w:r w:rsidR="00661FE0">
              <w:rPr>
                <w:rFonts w:ascii="Times New Roman" w:hAnsi="Times New Roman" w:cs="Times New Roman"/>
                <w:sz w:val="24"/>
                <w:szCs w:val="24"/>
                <w:lang w:val="ru-RU"/>
              </w:rPr>
              <w:t>цьому</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збільшується</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податкове</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навантаження</w:t>
            </w:r>
            <w:proofErr w:type="spellEnd"/>
            <w:r w:rsidR="00661FE0">
              <w:rPr>
                <w:rFonts w:ascii="Times New Roman" w:hAnsi="Times New Roman" w:cs="Times New Roman"/>
                <w:sz w:val="24"/>
                <w:szCs w:val="24"/>
                <w:lang w:val="ru-RU"/>
              </w:rPr>
              <w:t xml:space="preserve"> на </w:t>
            </w:r>
            <w:proofErr w:type="spellStart"/>
            <w:r w:rsidR="00661FE0">
              <w:rPr>
                <w:rFonts w:ascii="Times New Roman" w:hAnsi="Times New Roman" w:cs="Times New Roman"/>
                <w:sz w:val="24"/>
                <w:szCs w:val="24"/>
                <w:lang w:val="ru-RU"/>
              </w:rPr>
              <w:t>платників</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податку</w:t>
            </w:r>
            <w:proofErr w:type="spellEnd"/>
            <w:r w:rsidR="00661FE0">
              <w:rPr>
                <w:rFonts w:ascii="Times New Roman" w:hAnsi="Times New Roman" w:cs="Times New Roman"/>
                <w:sz w:val="24"/>
                <w:szCs w:val="24"/>
                <w:lang w:val="ru-RU"/>
              </w:rPr>
              <w:t xml:space="preserve">. Буде </w:t>
            </w:r>
            <w:proofErr w:type="spellStart"/>
            <w:r w:rsidR="00661FE0">
              <w:rPr>
                <w:rFonts w:ascii="Times New Roman" w:hAnsi="Times New Roman" w:cs="Times New Roman"/>
                <w:sz w:val="24"/>
                <w:szCs w:val="24"/>
                <w:lang w:val="ru-RU"/>
              </w:rPr>
              <w:t>виникати</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заборгованість</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зі</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сплати</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податку</w:t>
            </w:r>
            <w:proofErr w:type="spellEnd"/>
            <w:r w:rsidR="00661FE0">
              <w:rPr>
                <w:rFonts w:ascii="Times New Roman" w:hAnsi="Times New Roman" w:cs="Times New Roman"/>
                <w:sz w:val="24"/>
                <w:szCs w:val="24"/>
                <w:lang w:val="ru-RU"/>
              </w:rPr>
              <w:t xml:space="preserve">, як </w:t>
            </w:r>
            <w:proofErr w:type="spellStart"/>
            <w:r w:rsidR="00661FE0">
              <w:rPr>
                <w:rFonts w:ascii="Times New Roman" w:hAnsi="Times New Roman" w:cs="Times New Roman"/>
                <w:sz w:val="24"/>
                <w:szCs w:val="24"/>
                <w:lang w:val="ru-RU"/>
              </w:rPr>
              <w:t>наслідок</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закриття</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суб</w:t>
            </w:r>
            <w:r w:rsidR="00661FE0">
              <w:rPr>
                <w:rFonts w:ascii="Calibri" w:hAnsi="Calibri" w:cs="Times New Roman"/>
                <w:sz w:val="24"/>
                <w:szCs w:val="24"/>
                <w:lang w:val="ru-RU"/>
              </w:rPr>
              <w:t>'</w:t>
            </w:r>
            <w:r w:rsidR="00661FE0">
              <w:rPr>
                <w:rFonts w:ascii="Times New Roman" w:hAnsi="Times New Roman" w:cs="Times New Roman"/>
                <w:sz w:val="24"/>
                <w:szCs w:val="24"/>
                <w:lang w:val="ru-RU"/>
              </w:rPr>
              <w:t>єктів</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підприємницької</w:t>
            </w:r>
            <w:proofErr w:type="spellEnd"/>
            <w:r w:rsidR="00661FE0">
              <w:rPr>
                <w:rFonts w:ascii="Times New Roman" w:hAnsi="Times New Roman" w:cs="Times New Roman"/>
                <w:sz w:val="24"/>
                <w:szCs w:val="24"/>
                <w:lang w:val="ru-RU"/>
              </w:rPr>
              <w:t xml:space="preserve"> </w:t>
            </w:r>
            <w:proofErr w:type="spellStart"/>
            <w:r w:rsidR="00661FE0">
              <w:rPr>
                <w:rFonts w:ascii="Times New Roman" w:hAnsi="Times New Roman" w:cs="Times New Roman"/>
                <w:sz w:val="24"/>
                <w:szCs w:val="24"/>
                <w:lang w:val="ru-RU"/>
              </w:rPr>
              <w:t>діяльності</w:t>
            </w:r>
            <w:proofErr w:type="spellEnd"/>
            <w:r w:rsidR="00661FE0">
              <w:rPr>
                <w:rFonts w:ascii="Times New Roman" w:hAnsi="Times New Roman" w:cs="Times New Roman"/>
                <w:sz w:val="24"/>
                <w:szCs w:val="24"/>
                <w:lang w:val="ru-RU"/>
              </w:rPr>
              <w:t>.</w:t>
            </w:r>
          </w:p>
        </w:tc>
      </w:tr>
    </w:tbl>
    <w:p w14:paraId="5FA0CAD9" w14:textId="1C3E83AB" w:rsidR="000603F8" w:rsidRPr="004B5550" w:rsidRDefault="000603F8" w:rsidP="004B5550">
      <w:pPr>
        <w:pStyle w:val="ad"/>
        <w:shd w:val="clear" w:color="auto" w:fill="FFFFFF"/>
        <w:spacing w:before="0" w:beforeAutospacing="0" w:after="0" w:afterAutospacing="0"/>
        <w:jc w:val="both"/>
        <w:rPr>
          <w:shd w:val="clear" w:color="auto" w:fill="FFFFFF"/>
          <w:lang w:val="uk-UA"/>
        </w:rPr>
      </w:pPr>
      <w:r w:rsidRPr="004B5550">
        <w:rPr>
          <w:shd w:val="clear" w:color="auto" w:fill="FFFFFF"/>
        </w:rPr>
        <w:t> </w:t>
      </w:r>
    </w:p>
    <w:p w14:paraId="3692C77E"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lang w:val="ru-RU"/>
        </w:rPr>
      </w:pPr>
      <w:bookmarkStart w:id="1" w:name="_Hlk65499561"/>
      <w:r w:rsidRPr="004B5550">
        <w:rPr>
          <w:rFonts w:ascii="Times New Roman" w:hAnsi="Times New Roman" w:cs="Times New Roman"/>
          <w:b/>
          <w:bCs/>
          <w:sz w:val="24"/>
          <w:szCs w:val="24"/>
          <w:shd w:val="clear" w:color="auto" w:fill="FFFFFF"/>
          <w:lang w:val="ru-RU"/>
        </w:rPr>
        <w:t xml:space="preserve">2. </w:t>
      </w:r>
      <w:proofErr w:type="spellStart"/>
      <w:r w:rsidRPr="004B5550">
        <w:rPr>
          <w:rFonts w:ascii="Times New Roman" w:hAnsi="Times New Roman" w:cs="Times New Roman"/>
          <w:b/>
          <w:bCs/>
          <w:sz w:val="24"/>
          <w:szCs w:val="24"/>
          <w:shd w:val="clear" w:color="auto" w:fill="FFFFFF"/>
          <w:lang w:val="ru-RU"/>
        </w:rPr>
        <w:t>Оцінка</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вибраних</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альтернативних</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способів</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досягнення</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цілей</w:t>
      </w:r>
      <w:proofErr w:type="spellEnd"/>
    </w:p>
    <w:p w14:paraId="37FBEC63"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lang w:val="ru-RU"/>
        </w:rPr>
      </w:pPr>
      <w:proofErr w:type="spellStart"/>
      <w:r w:rsidRPr="004B5550">
        <w:rPr>
          <w:rFonts w:ascii="Times New Roman" w:hAnsi="Times New Roman" w:cs="Times New Roman"/>
          <w:b/>
          <w:bCs/>
          <w:sz w:val="24"/>
          <w:szCs w:val="24"/>
          <w:shd w:val="clear" w:color="auto" w:fill="FFFFFF"/>
          <w:lang w:val="ru-RU"/>
        </w:rPr>
        <w:t>Оцінка</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впливу</w:t>
      </w:r>
      <w:proofErr w:type="spellEnd"/>
      <w:r w:rsidRPr="004B5550">
        <w:rPr>
          <w:rFonts w:ascii="Times New Roman" w:hAnsi="Times New Roman" w:cs="Times New Roman"/>
          <w:b/>
          <w:bCs/>
          <w:sz w:val="24"/>
          <w:szCs w:val="24"/>
          <w:shd w:val="clear" w:color="auto" w:fill="FFFFFF"/>
          <w:lang w:val="ru-RU"/>
        </w:rPr>
        <w:t xml:space="preserve"> на сферу </w:t>
      </w:r>
      <w:proofErr w:type="spellStart"/>
      <w:r w:rsidRPr="004B5550">
        <w:rPr>
          <w:rFonts w:ascii="Times New Roman" w:hAnsi="Times New Roman" w:cs="Times New Roman"/>
          <w:b/>
          <w:bCs/>
          <w:sz w:val="24"/>
          <w:szCs w:val="24"/>
          <w:shd w:val="clear" w:color="auto" w:fill="FFFFFF"/>
          <w:lang w:val="ru-RU"/>
        </w:rPr>
        <w:t>інтересів</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держави</w:t>
      </w:r>
      <w:proofErr w:type="spellEnd"/>
    </w:p>
    <w:tbl>
      <w:tblPr>
        <w:tblW w:w="9933" w:type="dxa"/>
        <w:tblInd w:w="-8" w:type="dxa"/>
        <w:tblLayout w:type="fixed"/>
        <w:tblCellMar>
          <w:left w:w="10" w:type="dxa"/>
          <w:right w:w="10" w:type="dxa"/>
        </w:tblCellMar>
        <w:tblLook w:val="0000" w:firstRow="0" w:lastRow="0" w:firstColumn="0" w:lastColumn="0" w:noHBand="0" w:noVBand="0"/>
      </w:tblPr>
      <w:tblGrid>
        <w:gridCol w:w="3130"/>
        <w:gridCol w:w="3543"/>
        <w:gridCol w:w="3260"/>
      </w:tblGrid>
      <w:tr w:rsidR="000603F8" w:rsidRPr="004B5550" w14:paraId="05F86CBB" w14:textId="77777777">
        <w:tc>
          <w:tcPr>
            <w:tcW w:w="3130" w:type="dxa"/>
            <w:tcBorders>
              <w:top w:val="single" w:sz="4" w:space="0" w:color="000000"/>
              <w:left w:val="single" w:sz="4" w:space="0" w:color="000000"/>
              <w:bottom w:val="single" w:sz="4" w:space="0" w:color="000000"/>
            </w:tcBorders>
            <w:tcMar>
              <w:top w:w="57" w:type="dxa"/>
              <w:left w:w="57" w:type="dxa"/>
              <w:bottom w:w="57" w:type="dxa"/>
              <w:right w:w="57" w:type="dxa"/>
            </w:tcMar>
          </w:tcPr>
          <w:p w14:paraId="56A873F8" w14:textId="77777777" w:rsidR="000603F8" w:rsidRPr="00661FE0" w:rsidRDefault="000603F8" w:rsidP="004B5550">
            <w:pPr>
              <w:pStyle w:val="TableContents"/>
              <w:spacing w:line="240" w:lineRule="auto"/>
              <w:rPr>
                <w:rFonts w:ascii="Times New Roman" w:hAnsi="Times New Roman" w:cs="Times New Roman"/>
                <w:b/>
                <w:bCs/>
                <w:sz w:val="24"/>
                <w:szCs w:val="24"/>
                <w:lang w:val="ru-RU"/>
              </w:rPr>
            </w:pPr>
            <w:r w:rsidRPr="00661FE0">
              <w:rPr>
                <w:rFonts w:ascii="Times New Roman" w:hAnsi="Times New Roman" w:cs="Times New Roman"/>
                <w:b/>
                <w:bCs/>
                <w:sz w:val="24"/>
                <w:szCs w:val="24"/>
                <w:lang w:val="ru-RU"/>
              </w:rPr>
              <w:t xml:space="preserve">Вид </w:t>
            </w:r>
            <w:proofErr w:type="spellStart"/>
            <w:r w:rsidRPr="00661FE0">
              <w:rPr>
                <w:rFonts w:ascii="Times New Roman" w:hAnsi="Times New Roman" w:cs="Times New Roman"/>
                <w:b/>
                <w:bCs/>
                <w:sz w:val="24"/>
                <w:szCs w:val="24"/>
                <w:lang w:val="ru-RU"/>
              </w:rPr>
              <w:t>альтернативи</w:t>
            </w:r>
            <w:proofErr w:type="spellEnd"/>
          </w:p>
        </w:tc>
        <w:tc>
          <w:tcPr>
            <w:tcW w:w="3543" w:type="dxa"/>
            <w:tcBorders>
              <w:top w:val="single" w:sz="4" w:space="0" w:color="000000"/>
              <w:left w:val="single" w:sz="4" w:space="0" w:color="000000"/>
              <w:bottom w:val="single" w:sz="4" w:space="0" w:color="000000"/>
            </w:tcBorders>
            <w:tcMar>
              <w:top w:w="57" w:type="dxa"/>
              <w:left w:w="57" w:type="dxa"/>
              <w:bottom w:w="57" w:type="dxa"/>
              <w:right w:w="57" w:type="dxa"/>
            </w:tcMar>
          </w:tcPr>
          <w:p w14:paraId="1775E16A"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661FE0">
              <w:rPr>
                <w:rFonts w:ascii="Times New Roman" w:hAnsi="Times New Roman" w:cs="Times New Roman"/>
                <w:b/>
                <w:bCs/>
                <w:sz w:val="24"/>
                <w:szCs w:val="24"/>
                <w:lang w:val="ru-RU"/>
              </w:rPr>
              <w:t>Вигод</w:t>
            </w:r>
            <w:proofErr w:type="spellEnd"/>
            <w:r w:rsidRPr="004B5550">
              <w:rPr>
                <w:rFonts w:ascii="Times New Roman" w:hAnsi="Times New Roman" w:cs="Times New Roman"/>
                <w:b/>
                <w:bCs/>
                <w:sz w:val="24"/>
                <w:szCs w:val="24"/>
              </w:rPr>
              <w:t>и</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555DB3"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Витрати</w:t>
            </w:r>
            <w:proofErr w:type="spellEnd"/>
          </w:p>
        </w:tc>
      </w:tr>
      <w:tr w:rsidR="000603F8" w:rsidRPr="004B5550" w14:paraId="49B237EC" w14:textId="77777777">
        <w:tc>
          <w:tcPr>
            <w:tcW w:w="3130" w:type="dxa"/>
            <w:tcBorders>
              <w:left w:val="single" w:sz="4" w:space="0" w:color="000000"/>
              <w:bottom w:val="single" w:sz="4" w:space="0" w:color="000000"/>
            </w:tcBorders>
            <w:tcMar>
              <w:top w:w="57" w:type="dxa"/>
              <w:left w:w="57" w:type="dxa"/>
              <w:bottom w:w="57" w:type="dxa"/>
              <w:right w:w="57" w:type="dxa"/>
            </w:tcMar>
          </w:tcPr>
          <w:p w14:paraId="266FE71A"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1</w:t>
            </w:r>
          </w:p>
        </w:tc>
        <w:tc>
          <w:tcPr>
            <w:tcW w:w="3543" w:type="dxa"/>
            <w:tcBorders>
              <w:left w:val="single" w:sz="4" w:space="0" w:color="000000"/>
              <w:bottom w:val="single" w:sz="4" w:space="0" w:color="000000"/>
            </w:tcBorders>
            <w:tcMar>
              <w:top w:w="57" w:type="dxa"/>
              <w:left w:w="57" w:type="dxa"/>
              <w:bottom w:w="57" w:type="dxa"/>
              <w:right w:w="57" w:type="dxa"/>
            </w:tcMar>
          </w:tcPr>
          <w:p w14:paraId="2E018785" w14:textId="5236AA2C" w:rsidR="000603F8" w:rsidRPr="004B5550" w:rsidRDefault="002B2CB7"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lang w:val="uk-UA"/>
              </w:rPr>
              <w:t>Відсутні</w:t>
            </w:r>
          </w:p>
        </w:tc>
        <w:tc>
          <w:tcPr>
            <w:tcW w:w="3260" w:type="dxa"/>
            <w:tcBorders>
              <w:left w:val="single" w:sz="4" w:space="0" w:color="000000"/>
              <w:bottom w:val="single" w:sz="4" w:space="0" w:color="000000"/>
              <w:right w:val="single" w:sz="4" w:space="0" w:color="000000"/>
            </w:tcBorders>
            <w:tcMar>
              <w:top w:w="57" w:type="dxa"/>
              <w:left w:w="57" w:type="dxa"/>
              <w:bottom w:w="57" w:type="dxa"/>
              <w:right w:w="57" w:type="dxa"/>
            </w:tcMar>
          </w:tcPr>
          <w:p w14:paraId="0BB8C034" w14:textId="0608951A" w:rsidR="000603F8" w:rsidRPr="004B5550" w:rsidRDefault="000603F8" w:rsidP="004B5550">
            <w:pPr>
              <w:pStyle w:val="Textbody"/>
              <w:spacing w:after="0"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 </w:t>
            </w:r>
            <w:r w:rsidR="002B2CB7" w:rsidRPr="004B5550">
              <w:rPr>
                <w:rFonts w:ascii="Times New Roman" w:hAnsi="Times New Roman" w:cs="Times New Roman"/>
                <w:sz w:val="24"/>
                <w:szCs w:val="24"/>
                <w:lang w:val="uk-UA"/>
              </w:rPr>
              <w:t>Відсутні</w:t>
            </w:r>
          </w:p>
        </w:tc>
      </w:tr>
      <w:tr w:rsidR="002B2CB7" w:rsidRPr="00293B09" w14:paraId="5773B47F" w14:textId="77777777">
        <w:tc>
          <w:tcPr>
            <w:tcW w:w="3130" w:type="dxa"/>
            <w:tcBorders>
              <w:left w:val="single" w:sz="4" w:space="0" w:color="000000"/>
              <w:bottom w:val="single" w:sz="4" w:space="0" w:color="000000"/>
            </w:tcBorders>
            <w:tcMar>
              <w:top w:w="57" w:type="dxa"/>
              <w:left w:w="57" w:type="dxa"/>
              <w:bottom w:w="57" w:type="dxa"/>
              <w:right w:w="57" w:type="dxa"/>
            </w:tcMar>
          </w:tcPr>
          <w:p w14:paraId="1263658C" w14:textId="7A1F470E" w:rsidR="002B2CB7" w:rsidRPr="004B5550" w:rsidRDefault="002B2CB7"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2</w:t>
            </w:r>
          </w:p>
        </w:tc>
        <w:tc>
          <w:tcPr>
            <w:tcW w:w="3543" w:type="dxa"/>
            <w:tcBorders>
              <w:left w:val="single" w:sz="4" w:space="0" w:color="000000"/>
              <w:bottom w:val="single" w:sz="4" w:space="0" w:color="000000"/>
            </w:tcBorders>
            <w:tcMar>
              <w:top w:w="57" w:type="dxa"/>
              <w:left w:w="57" w:type="dxa"/>
              <w:bottom w:w="57" w:type="dxa"/>
              <w:right w:w="57" w:type="dxa"/>
            </w:tcMar>
          </w:tcPr>
          <w:p w14:paraId="02C5D3F2" w14:textId="77777777" w:rsidR="002B2CB7" w:rsidRDefault="002B2CB7"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приведення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нормативних</w:t>
            </w:r>
            <w:proofErr w:type="spellEnd"/>
            <w:r w:rsidRPr="004B5550">
              <w:rPr>
                <w:rFonts w:ascii="Times New Roman" w:hAnsi="Times New Roman" w:cs="Times New Roman"/>
                <w:sz w:val="24"/>
                <w:szCs w:val="24"/>
              </w:rPr>
              <w:br/>
            </w:r>
            <w:proofErr w:type="spellStart"/>
            <w:r w:rsidRPr="004B5550">
              <w:rPr>
                <w:rFonts w:ascii="Times New Roman" w:hAnsi="Times New Roman" w:cs="Times New Roman"/>
                <w:sz w:val="24"/>
                <w:szCs w:val="24"/>
              </w:rPr>
              <w:t>актів</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місцевого</w:t>
            </w:r>
            <w:proofErr w:type="spellEnd"/>
            <w:r w:rsidR="00DA1ACC" w:rsidRPr="004B5550">
              <w:rPr>
                <w:rFonts w:ascii="Times New Roman" w:hAnsi="Times New Roman" w:cs="Times New Roman"/>
                <w:sz w:val="24"/>
                <w:szCs w:val="24"/>
                <w:lang w:val="uk-UA"/>
              </w:rPr>
              <w:t xml:space="preserve"> </w:t>
            </w:r>
            <w:proofErr w:type="spellStart"/>
            <w:r w:rsidRPr="004B5550">
              <w:rPr>
                <w:rFonts w:ascii="Times New Roman" w:hAnsi="Times New Roman" w:cs="Times New Roman"/>
                <w:sz w:val="24"/>
                <w:szCs w:val="24"/>
              </w:rPr>
              <w:t>самоврядування</w:t>
            </w:r>
            <w:proofErr w:type="spellEnd"/>
            <w:r w:rsidRPr="004B5550">
              <w:rPr>
                <w:rFonts w:ascii="Times New Roman" w:hAnsi="Times New Roman" w:cs="Times New Roman"/>
                <w:sz w:val="24"/>
                <w:szCs w:val="24"/>
              </w:rPr>
              <w:t xml:space="preserve"> у</w:t>
            </w:r>
            <w:r w:rsidR="00DA1ACC" w:rsidRPr="004B5550">
              <w:rPr>
                <w:rFonts w:ascii="Times New Roman" w:hAnsi="Times New Roman" w:cs="Times New Roman"/>
                <w:sz w:val="24"/>
                <w:szCs w:val="24"/>
                <w:lang w:val="uk-UA"/>
              </w:rPr>
              <w:t xml:space="preserve"> </w:t>
            </w:r>
            <w:proofErr w:type="spellStart"/>
            <w:r w:rsidRPr="004B5550">
              <w:rPr>
                <w:rFonts w:ascii="Times New Roman" w:hAnsi="Times New Roman" w:cs="Times New Roman"/>
                <w:sz w:val="24"/>
                <w:szCs w:val="24"/>
              </w:rPr>
              <w:t>відповідність</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до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Податкового</w:t>
            </w:r>
            <w:proofErr w:type="spellEnd"/>
            <w:r w:rsidRPr="004B5550">
              <w:rPr>
                <w:rFonts w:ascii="Times New Roman" w:hAnsi="Times New Roman" w:cs="Times New Roman"/>
                <w:sz w:val="24"/>
                <w:szCs w:val="24"/>
              </w:rPr>
              <w:br/>
            </w:r>
            <w:proofErr w:type="spellStart"/>
            <w:r w:rsidRPr="004B5550">
              <w:rPr>
                <w:rFonts w:ascii="Times New Roman" w:hAnsi="Times New Roman" w:cs="Times New Roman"/>
                <w:sz w:val="24"/>
                <w:szCs w:val="24"/>
              </w:rPr>
              <w:t>Кодексу</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України</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зі</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змінами</w:t>
            </w:r>
            <w:proofErr w:type="spellEnd"/>
            <w:r w:rsidRPr="004B5550">
              <w:rPr>
                <w:rFonts w:ascii="Times New Roman" w:hAnsi="Times New Roman" w:cs="Times New Roman"/>
                <w:sz w:val="24"/>
                <w:szCs w:val="24"/>
              </w:rPr>
              <w:t>);</w:t>
            </w:r>
            <w:r w:rsidRPr="004B5550">
              <w:rPr>
                <w:rFonts w:ascii="Times New Roman" w:hAnsi="Times New Roman" w:cs="Times New Roman"/>
                <w:sz w:val="24"/>
                <w:szCs w:val="24"/>
              </w:rPr>
              <w:br/>
              <w:t xml:space="preserve">- </w:t>
            </w:r>
            <w:proofErr w:type="spellStart"/>
            <w:r w:rsidRPr="004B5550">
              <w:rPr>
                <w:rFonts w:ascii="Times New Roman" w:hAnsi="Times New Roman" w:cs="Times New Roman"/>
                <w:sz w:val="24"/>
                <w:szCs w:val="24"/>
              </w:rPr>
              <w:t>підвищення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рівня</w:t>
            </w:r>
            <w:proofErr w:type="spellEnd"/>
            <w:r w:rsidRPr="004B5550">
              <w:rPr>
                <w:rFonts w:ascii="Times New Roman" w:hAnsi="Times New Roman" w:cs="Times New Roman"/>
                <w:sz w:val="24"/>
                <w:szCs w:val="24"/>
              </w:rPr>
              <w:br/>
            </w:r>
            <w:proofErr w:type="spellStart"/>
            <w:r w:rsidRPr="004B5550">
              <w:rPr>
                <w:rFonts w:ascii="Times New Roman" w:hAnsi="Times New Roman" w:cs="Times New Roman"/>
                <w:sz w:val="24"/>
                <w:szCs w:val="24"/>
              </w:rPr>
              <w:t>використання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економічних</w:t>
            </w:r>
            <w:proofErr w:type="spellEnd"/>
            <w:r w:rsidRPr="004B5550">
              <w:rPr>
                <w:rFonts w:ascii="Times New Roman" w:hAnsi="Times New Roman" w:cs="Times New Roman"/>
                <w:sz w:val="24"/>
                <w:szCs w:val="24"/>
              </w:rPr>
              <w:br/>
            </w:r>
            <w:proofErr w:type="spellStart"/>
            <w:r w:rsidRPr="004B5550">
              <w:rPr>
                <w:rFonts w:ascii="Times New Roman" w:hAnsi="Times New Roman" w:cs="Times New Roman"/>
                <w:sz w:val="24"/>
                <w:szCs w:val="24"/>
              </w:rPr>
              <w:t>ресурсів</w:t>
            </w:r>
            <w:proofErr w:type="spellEnd"/>
            <w:r w:rsidRPr="004B5550">
              <w:rPr>
                <w:rFonts w:ascii="Times New Roman" w:hAnsi="Times New Roman" w:cs="Times New Roman"/>
                <w:sz w:val="24"/>
                <w:szCs w:val="24"/>
              </w:rPr>
              <w:t xml:space="preserve"> </w:t>
            </w:r>
            <w:r w:rsidRPr="004B5550">
              <w:rPr>
                <w:rFonts w:ascii="Times New Roman" w:hAnsi="Times New Roman" w:cs="Times New Roman"/>
                <w:sz w:val="24"/>
                <w:szCs w:val="24"/>
                <w:lang w:val="uk-UA"/>
              </w:rPr>
              <w:t>громади</w:t>
            </w:r>
            <w:r w:rsidRPr="004B5550">
              <w:rPr>
                <w:rFonts w:ascii="Times New Roman" w:hAnsi="Times New Roman" w:cs="Times New Roman"/>
                <w:sz w:val="24"/>
                <w:szCs w:val="24"/>
              </w:rPr>
              <w:t>;</w:t>
            </w:r>
            <w:r w:rsidRPr="004B5550">
              <w:rPr>
                <w:rFonts w:ascii="Times New Roman" w:hAnsi="Times New Roman" w:cs="Times New Roman"/>
                <w:sz w:val="24"/>
                <w:szCs w:val="24"/>
              </w:rPr>
              <w:br/>
              <w:t xml:space="preserve">- </w:t>
            </w:r>
            <w:proofErr w:type="spellStart"/>
            <w:r w:rsidRPr="004B5550">
              <w:rPr>
                <w:rFonts w:ascii="Times New Roman" w:hAnsi="Times New Roman" w:cs="Times New Roman"/>
                <w:sz w:val="24"/>
                <w:szCs w:val="24"/>
              </w:rPr>
              <w:t>збільшення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надходжень</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до</w:t>
            </w:r>
            <w:proofErr w:type="spellEnd"/>
            <w:r w:rsidRPr="004B5550">
              <w:rPr>
                <w:rFonts w:ascii="Times New Roman" w:hAnsi="Times New Roman" w:cs="Times New Roman"/>
                <w:sz w:val="24"/>
                <w:szCs w:val="24"/>
              </w:rPr>
              <w:t xml:space="preserve"> </w:t>
            </w:r>
            <w:r w:rsidRPr="004B5550">
              <w:rPr>
                <w:rFonts w:ascii="Times New Roman" w:hAnsi="Times New Roman" w:cs="Times New Roman"/>
                <w:sz w:val="24"/>
                <w:szCs w:val="24"/>
                <w:lang w:val="uk-UA"/>
              </w:rPr>
              <w:lastRenderedPageBreak/>
              <w:t>бюджету громади</w:t>
            </w:r>
            <w:r w:rsidR="00661FE0">
              <w:rPr>
                <w:rFonts w:ascii="Times New Roman" w:hAnsi="Times New Roman" w:cs="Times New Roman"/>
                <w:sz w:val="24"/>
                <w:szCs w:val="24"/>
                <w:lang w:val="uk-UA"/>
              </w:rPr>
              <w:t>;</w:t>
            </w:r>
          </w:p>
          <w:p w14:paraId="0A3B682E" w14:textId="7D332D0D" w:rsidR="00661FE0" w:rsidRPr="00661FE0" w:rsidRDefault="00661FE0" w:rsidP="004B5550">
            <w:pPr>
              <w:pStyle w:val="Textbody"/>
              <w:spacing w:after="0" w:line="240" w:lineRule="auto"/>
              <w:rPr>
                <w:rFonts w:ascii="Times New Roman" w:hAnsi="Times New Roman" w:cs="Times New Roman"/>
                <w:sz w:val="24"/>
                <w:szCs w:val="24"/>
                <w:lang w:val="ru-RU"/>
              </w:rPr>
            </w:pPr>
            <w:r>
              <w:rPr>
                <w:rFonts w:ascii="Times New Roman" w:hAnsi="Times New Roman" w:cs="Times New Roman"/>
                <w:sz w:val="24"/>
                <w:szCs w:val="24"/>
                <w:lang w:val="uk-UA"/>
              </w:rPr>
              <w:t xml:space="preserve">- на організацію контролю за надходженням коштів до бюджету громади </w:t>
            </w:r>
          </w:p>
        </w:tc>
        <w:tc>
          <w:tcPr>
            <w:tcW w:w="3260" w:type="dxa"/>
            <w:tcBorders>
              <w:left w:val="single" w:sz="4" w:space="0" w:color="000000"/>
              <w:bottom w:val="single" w:sz="4" w:space="0" w:color="000000"/>
              <w:right w:val="single" w:sz="4" w:space="0" w:color="000000"/>
            </w:tcBorders>
            <w:tcMar>
              <w:top w:w="57" w:type="dxa"/>
              <w:left w:w="57" w:type="dxa"/>
              <w:bottom w:w="57" w:type="dxa"/>
              <w:right w:w="57" w:type="dxa"/>
            </w:tcMar>
          </w:tcPr>
          <w:p w14:paraId="241868A8" w14:textId="1E1EB542" w:rsidR="002B2CB7" w:rsidRPr="004B5550" w:rsidRDefault="002B2CB7"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lastRenderedPageBreak/>
              <w:t>Витрати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пов'язані</w:t>
            </w:r>
            <w:proofErr w:type="spellEnd"/>
            <w:r w:rsidRPr="004B5550">
              <w:rPr>
                <w:rFonts w:ascii="Times New Roman" w:hAnsi="Times New Roman" w:cs="Times New Roman"/>
                <w:sz w:val="24"/>
                <w:szCs w:val="24"/>
                <w:lang w:val="ru-RU"/>
              </w:rPr>
              <w:t xml:space="preserve"> з </w:t>
            </w:r>
            <w:proofErr w:type="spellStart"/>
            <w:r w:rsidRPr="004B5550">
              <w:rPr>
                <w:rFonts w:ascii="Times New Roman" w:hAnsi="Times New Roman" w:cs="Times New Roman"/>
                <w:sz w:val="24"/>
                <w:szCs w:val="24"/>
                <w:lang w:val="ru-RU"/>
              </w:rPr>
              <w:t>підготовкою</w:t>
            </w:r>
            <w:proofErr w:type="spellEnd"/>
            <w:r w:rsidRPr="004B5550">
              <w:rPr>
                <w:rFonts w:ascii="Times New Roman" w:hAnsi="Times New Roman" w:cs="Times New Roman"/>
                <w:sz w:val="24"/>
                <w:szCs w:val="24"/>
                <w:lang w:val="ru-RU"/>
              </w:rPr>
              <w:t xml:space="preserve"> регуляторного акта та </w:t>
            </w:r>
            <w:proofErr w:type="spellStart"/>
            <w:r w:rsidRPr="004B5550">
              <w:rPr>
                <w:rFonts w:ascii="Times New Roman" w:hAnsi="Times New Roman" w:cs="Times New Roman"/>
                <w:sz w:val="24"/>
                <w:szCs w:val="24"/>
                <w:lang w:val="ru-RU"/>
              </w:rPr>
              <w:t>його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офіційним</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опублікуванням</w:t>
            </w:r>
            <w:proofErr w:type="spellEnd"/>
            <w:r w:rsidRPr="004B5550">
              <w:rPr>
                <w:rFonts w:ascii="Times New Roman" w:hAnsi="Times New Roman" w:cs="Times New Roman"/>
                <w:sz w:val="24"/>
                <w:szCs w:val="24"/>
                <w:lang w:val="ru-RU"/>
              </w:rPr>
              <w:t xml:space="preserve"> в </w:t>
            </w:r>
            <w:proofErr w:type="spellStart"/>
            <w:r w:rsidRPr="004B5550">
              <w:rPr>
                <w:rFonts w:ascii="Times New Roman" w:hAnsi="Times New Roman" w:cs="Times New Roman"/>
                <w:sz w:val="24"/>
                <w:szCs w:val="24"/>
                <w:lang w:val="ru-RU"/>
              </w:rPr>
              <w:t>друкованому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засобі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масової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інформації</w:t>
            </w:r>
            <w:proofErr w:type="spellEnd"/>
            <w:r w:rsidRPr="004B5550">
              <w:rPr>
                <w:rFonts w:ascii="Times New Roman" w:hAnsi="Times New Roman" w:cs="Times New Roman"/>
                <w:sz w:val="24"/>
                <w:szCs w:val="24"/>
                <w:lang w:val="ru-RU"/>
              </w:rPr>
              <w:t>.</w:t>
            </w:r>
          </w:p>
        </w:tc>
      </w:tr>
      <w:tr w:rsidR="002B2CB7" w:rsidRPr="00293B09" w14:paraId="12A8B1B6" w14:textId="77777777">
        <w:tc>
          <w:tcPr>
            <w:tcW w:w="3130" w:type="dxa"/>
            <w:tcBorders>
              <w:left w:val="single" w:sz="4" w:space="0" w:color="000000"/>
              <w:bottom w:val="single" w:sz="4" w:space="0" w:color="000000"/>
            </w:tcBorders>
            <w:tcMar>
              <w:top w:w="57" w:type="dxa"/>
              <w:left w:w="57" w:type="dxa"/>
              <w:bottom w:w="57" w:type="dxa"/>
              <w:right w:w="57" w:type="dxa"/>
            </w:tcMar>
          </w:tcPr>
          <w:p w14:paraId="551838F1" w14:textId="7A609FCF" w:rsidR="002B2CB7" w:rsidRPr="004B5550" w:rsidRDefault="002B2CB7" w:rsidP="004B5550">
            <w:pPr>
              <w:pStyle w:val="TableContents"/>
              <w:spacing w:line="240" w:lineRule="auto"/>
              <w:rPr>
                <w:rFonts w:ascii="Times New Roman" w:hAnsi="Times New Roman" w:cs="Times New Roman"/>
                <w:sz w:val="24"/>
                <w:szCs w:val="24"/>
                <w:lang w:val="uk-UA"/>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w:t>
            </w:r>
            <w:r w:rsidRPr="004B5550">
              <w:rPr>
                <w:rFonts w:ascii="Times New Roman" w:hAnsi="Times New Roman" w:cs="Times New Roman"/>
                <w:sz w:val="24"/>
                <w:szCs w:val="24"/>
                <w:lang w:val="uk-UA"/>
              </w:rPr>
              <w:t>3</w:t>
            </w:r>
          </w:p>
        </w:tc>
        <w:tc>
          <w:tcPr>
            <w:tcW w:w="3543" w:type="dxa"/>
            <w:tcBorders>
              <w:left w:val="single" w:sz="4" w:space="0" w:color="000000"/>
              <w:bottom w:val="single" w:sz="4" w:space="0" w:color="000000"/>
            </w:tcBorders>
            <w:tcMar>
              <w:top w:w="57" w:type="dxa"/>
              <w:left w:w="57" w:type="dxa"/>
              <w:bottom w:w="57" w:type="dxa"/>
              <w:right w:w="57" w:type="dxa"/>
            </w:tcMar>
          </w:tcPr>
          <w:p w14:paraId="1D4D5815" w14:textId="6BF987B9" w:rsidR="002B2CB7"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Максимальні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надходження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коштів</w:t>
            </w:r>
            <w:proofErr w:type="spellEnd"/>
            <w:r w:rsidRPr="004B5550">
              <w:rPr>
                <w:rFonts w:ascii="Times New Roman" w:hAnsi="Times New Roman" w:cs="Times New Roman"/>
                <w:sz w:val="24"/>
                <w:szCs w:val="24"/>
                <w:lang w:val="ru-RU"/>
              </w:rPr>
              <w:t xml:space="preserve"> до </w:t>
            </w:r>
            <w:proofErr w:type="spellStart"/>
            <w:r w:rsidRPr="004B5550">
              <w:rPr>
                <w:rFonts w:ascii="Times New Roman" w:hAnsi="Times New Roman" w:cs="Times New Roman"/>
                <w:sz w:val="24"/>
                <w:szCs w:val="24"/>
                <w:lang w:val="ru-RU"/>
              </w:rPr>
              <w:t>місцевого</w:t>
            </w:r>
            <w:proofErr w:type="spellEnd"/>
            <w:r w:rsidRPr="004B5550">
              <w:rPr>
                <w:rFonts w:ascii="Times New Roman" w:hAnsi="Times New Roman" w:cs="Times New Roman"/>
                <w:sz w:val="24"/>
                <w:szCs w:val="24"/>
                <w:lang w:val="ru-RU"/>
              </w:rPr>
              <w:t xml:space="preserve"> бюджету. </w:t>
            </w:r>
            <w:proofErr w:type="spellStart"/>
            <w:r w:rsidRPr="004B5550">
              <w:rPr>
                <w:rFonts w:ascii="Times New Roman" w:hAnsi="Times New Roman" w:cs="Times New Roman"/>
                <w:sz w:val="24"/>
                <w:szCs w:val="24"/>
                <w:lang w:val="ru-RU"/>
              </w:rPr>
              <w:t>Спрямування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надлишків</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соціально-економічний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розвиток</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громади</w:t>
            </w:r>
            <w:proofErr w:type="spellEnd"/>
          </w:p>
        </w:tc>
        <w:tc>
          <w:tcPr>
            <w:tcW w:w="3260" w:type="dxa"/>
            <w:tcBorders>
              <w:left w:val="single" w:sz="4" w:space="0" w:color="000000"/>
              <w:bottom w:val="single" w:sz="4" w:space="0" w:color="000000"/>
              <w:right w:val="single" w:sz="4" w:space="0" w:color="000000"/>
            </w:tcBorders>
            <w:tcMar>
              <w:top w:w="57" w:type="dxa"/>
              <w:left w:w="57" w:type="dxa"/>
              <w:bottom w:w="57" w:type="dxa"/>
              <w:right w:w="57" w:type="dxa"/>
            </w:tcMar>
          </w:tcPr>
          <w:p w14:paraId="3B38F200" w14:textId="79A2C1FD" w:rsidR="002B2CB7"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Витрати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пов'язані</w:t>
            </w:r>
            <w:proofErr w:type="spellEnd"/>
            <w:r w:rsidRPr="004B5550">
              <w:rPr>
                <w:rFonts w:ascii="Times New Roman" w:hAnsi="Times New Roman" w:cs="Times New Roman"/>
                <w:sz w:val="24"/>
                <w:szCs w:val="24"/>
                <w:lang w:val="ru-RU"/>
              </w:rPr>
              <w:t xml:space="preserve"> з </w:t>
            </w:r>
            <w:proofErr w:type="spellStart"/>
            <w:r w:rsidRPr="004B5550">
              <w:rPr>
                <w:rFonts w:ascii="Times New Roman" w:hAnsi="Times New Roman" w:cs="Times New Roman"/>
                <w:sz w:val="24"/>
                <w:szCs w:val="24"/>
                <w:lang w:val="ru-RU"/>
              </w:rPr>
              <w:t>підготовкою</w:t>
            </w:r>
            <w:proofErr w:type="spellEnd"/>
            <w:r w:rsidRPr="004B5550">
              <w:rPr>
                <w:rFonts w:ascii="Times New Roman" w:hAnsi="Times New Roman" w:cs="Times New Roman"/>
                <w:sz w:val="24"/>
                <w:szCs w:val="24"/>
                <w:lang w:val="ru-RU"/>
              </w:rPr>
              <w:t xml:space="preserve"> регуляторного акта та </w:t>
            </w:r>
            <w:proofErr w:type="spellStart"/>
            <w:r w:rsidRPr="004B5550">
              <w:rPr>
                <w:rFonts w:ascii="Times New Roman" w:hAnsi="Times New Roman" w:cs="Times New Roman"/>
                <w:sz w:val="24"/>
                <w:szCs w:val="24"/>
                <w:lang w:val="ru-RU"/>
              </w:rPr>
              <w:t>його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оприлюдненням</w:t>
            </w:r>
            <w:proofErr w:type="spellEnd"/>
            <w:r w:rsidRPr="004B5550">
              <w:rPr>
                <w:rFonts w:ascii="Times New Roman" w:hAnsi="Times New Roman" w:cs="Times New Roman"/>
                <w:sz w:val="24"/>
                <w:szCs w:val="24"/>
                <w:lang w:val="ru-RU"/>
              </w:rPr>
              <w:t xml:space="preserve"> в </w:t>
            </w:r>
            <w:proofErr w:type="spellStart"/>
            <w:r w:rsidRPr="004B5550">
              <w:rPr>
                <w:rFonts w:ascii="Times New Roman" w:hAnsi="Times New Roman" w:cs="Times New Roman"/>
                <w:sz w:val="24"/>
                <w:szCs w:val="24"/>
                <w:lang w:val="ru-RU"/>
              </w:rPr>
              <w:t>друкованих</w:t>
            </w:r>
            <w:proofErr w:type="spellEnd"/>
            <w:r w:rsidRPr="004B5550">
              <w:rPr>
                <w:rFonts w:ascii="Times New Roman" w:hAnsi="Times New Roman" w:cs="Times New Roman"/>
                <w:sz w:val="24"/>
                <w:szCs w:val="24"/>
                <w:lang w:val="ru-RU"/>
              </w:rPr>
              <w:t xml:space="preserve"> ЗМІ</w:t>
            </w:r>
          </w:p>
        </w:tc>
      </w:tr>
    </w:tbl>
    <w:p w14:paraId="6CB64012" w14:textId="77777777" w:rsidR="000603F8" w:rsidRPr="004B5550" w:rsidRDefault="000603F8" w:rsidP="004B5550">
      <w:pPr>
        <w:pStyle w:val="Textbody"/>
        <w:spacing w:after="0" w:line="240" w:lineRule="auto"/>
        <w:rPr>
          <w:rFonts w:ascii="Times New Roman" w:hAnsi="Times New Roman" w:cs="Times New Roman"/>
          <w:sz w:val="24"/>
          <w:szCs w:val="24"/>
          <w:shd w:val="clear" w:color="auto" w:fill="FFFFFF"/>
          <w:lang w:val="ru-RU"/>
        </w:rPr>
      </w:pPr>
      <w:bookmarkStart w:id="2" w:name="_Hlk65499601"/>
      <w:bookmarkEnd w:id="1"/>
      <w:r w:rsidRPr="004B5550">
        <w:rPr>
          <w:rFonts w:ascii="Times New Roman" w:hAnsi="Times New Roman" w:cs="Times New Roman"/>
          <w:sz w:val="24"/>
          <w:szCs w:val="24"/>
          <w:shd w:val="clear" w:color="auto" w:fill="FFFFFF"/>
        </w:rPr>
        <w:t> </w:t>
      </w:r>
    </w:p>
    <w:p w14:paraId="26C4F225"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lang w:val="ru-RU"/>
        </w:rPr>
      </w:pPr>
      <w:proofErr w:type="spellStart"/>
      <w:r w:rsidRPr="004B5550">
        <w:rPr>
          <w:rFonts w:ascii="Times New Roman" w:hAnsi="Times New Roman" w:cs="Times New Roman"/>
          <w:b/>
          <w:bCs/>
          <w:sz w:val="24"/>
          <w:szCs w:val="24"/>
          <w:shd w:val="clear" w:color="auto" w:fill="FFFFFF"/>
          <w:lang w:val="ru-RU"/>
        </w:rPr>
        <w:t>Оцінка</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впливу</w:t>
      </w:r>
      <w:proofErr w:type="spellEnd"/>
      <w:r w:rsidRPr="004B5550">
        <w:rPr>
          <w:rFonts w:ascii="Times New Roman" w:hAnsi="Times New Roman" w:cs="Times New Roman"/>
          <w:b/>
          <w:bCs/>
          <w:sz w:val="24"/>
          <w:szCs w:val="24"/>
          <w:shd w:val="clear" w:color="auto" w:fill="FFFFFF"/>
          <w:lang w:val="ru-RU"/>
        </w:rPr>
        <w:t xml:space="preserve"> на сферу </w:t>
      </w:r>
      <w:proofErr w:type="spellStart"/>
      <w:r w:rsidRPr="004B5550">
        <w:rPr>
          <w:rFonts w:ascii="Times New Roman" w:hAnsi="Times New Roman" w:cs="Times New Roman"/>
          <w:b/>
          <w:bCs/>
          <w:sz w:val="24"/>
          <w:szCs w:val="24"/>
          <w:shd w:val="clear" w:color="auto" w:fill="FFFFFF"/>
          <w:lang w:val="ru-RU"/>
        </w:rPr>
        <w:t>інтересів</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громадян</w:t>
      </w:r>
      <w:proofErr w:type="spellEnd"/>
    </w:p>
    <w:tbl>
      <w:tblPr>
        <w:tblW w:w="9933" w:type="dxa"/>
        <w:tblInd w:w="-8" w:type="dxa"/>
        <w:tblLayout w:type="fixed"/>
        <w:tblCellMar>
          <w:left w:w="10" w:type="dxa"/>
          <w:right w:w="10" w:type="dxa"/>
        </w:tblCellMar>
        <w:tblLook w:val="0000" w:firstRow="0" w:lastRow="0" w:firstColumn="0" w:lastColumn="0" w:noHBand="0" w:noVBand="0"/>
      </w:tblPr>
      <w:tblGrid>
        <w:gridCol w:w="2759"/>
        <w:gridCol w:w="3914"/>
        <w:gridCol w:w="3260"/>
      </w:tblGrid>
      <w:tr w:rsidR="000603F8" w:rsidRPr="004B5550" w14:paraId="59D442CE" w14:textId="77777777" w:rsidTr="00F02C36">
        <w:tc>
          <w:tcPr>
            <w:tcW w:w="2759" w:type="dxa"/>
            <w:tcBorders>
              <w:top w:val="single" w:sz="4" w:space="0" w:color="000000"/>
              <w:left w:val="single" w:sz="4" w:space="0" w:color="000000"/>
              <w:bottom w:val="single" w:sz="4" w:space="0" w:color="000000"/>
            </w:tcBorders>
            <w:tcMar>
              <w:top w:w="57" w:type="dxa"/>
              <w:left w:w="57" w:type="dxa"/>
              <w:bottom w:w="57" w:type="dxa"/>
              <w:right w:w="57" w:type="dxa"/>
            </w:tcMar>
          </w:tcPr>
          <w:p w14:paraId="6C8A35CD"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Вид</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альтернативи</w:t>
            </w:r>
            <w:proofErr w:type="spellEnd"/>
          </w:p>
        </w:tc>
        <w:tc>
          <w:tcPr>
            <w:tcW w:w="3914" w:type="dxa"/>
            <w:tcBorders>
              <w:top w:val="single" w:sz="4" w:space="0" w:color="000000"/>
              <w:left w:val="single" w:sz="4" w:space="0" w:color="000000"/>
              <w:bottom w:val="single" w:sz="4" w:space="0" w:color="000000"/>
            </w:tcBorders>
            <w:tcMar>
              <w:top w:w="57" w:type="dxa"/>
              <w:left w:w="57" w:type="dxa"/>
              <w:bottom w:w="57" w:type="dxa"/>
              <w:right w:w="57" w:type="dxa"/>
            </w:tcMar>
          </w:tcPr>
          <w:p w14:paraId="0D3EFACD"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Вигоди</w:t>
            </w:r>
            <w:proofErr w:type="spellEnd"/>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851BB"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Витрати</w:t>
            </w:r>
            <w:proofErr w:type="spellEnd"/>
          </w:p>
        </w:tc>
      </w:tr>
      <w:tr w:rsidR="000603F8" w:rsidRPr="004B5550" w14:paraId="7BBAC257" w14:textId="77777777" w:rsidTr="00F02C36">
        <w:tc>
          <w:tcPr>
            <w:tcW w:w="2759" w:type="dxa"/>
            <w:tcBorders>
              <w:left w:val="single" w:sz="4" w:space="0" w:color="000000"/>
              <w:bottom w:val="single" w:sz="4" w:space="0" w:color="000000"/>
            </w:tcBorders>
            <w:tcMar>
              <w:top w:w="57" w:type="dxa"/>
              <w:left w:w="57" w:type="dxa"/>
              <w:bottom w:w="57" w:type="dxa"/>
              <w:right w:w="57" w:type="dxa"/>
            </w:tcMar>
          </w:tcPr>
          <w:p w14:paraId="3F13CACD"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1</w:t>
            </w:r>
          </w:p>
        </w:tc>
        <w:tc>
          <w:tcPr>
            <w:tcW w:w="3914" w:type="dxa"/>
            <w:tcBorders>
              <w:left w:val="single" w:sz="4" w:space="0" w:color="000000"/>
              <w:bottom w:val="single" w:sz="4" w:space="0" w:color="000000"/>
            </w:tcBorders>
            <w:tcMar>
              <w:top w:w="57" w:type="dxa"/>
              <w:left w:w="57" w:type="dxa"/>
              <w:bottom w:w="57" w:type="dxa"/>
              <w:right w:w="57" w:type="dxa"/>
            </w:tcMar>
          </w:tcPr>
          <w:p w14:paraId="7557FEE0" w14:textId="5569AD4A" w:rsidR="000603F8"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податку</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мінімальними</w:t>
            </w:r>
            <w:proofErr w:type="spellEnd"/>
            <w:r w:rsidRPr="004B5550">
              <w:rPr>
                <w:rFonts w:ascii="Times New Roman" w:hAnsi="Times New Roman" w:cs="Times New Roman"/>
                <w:sz w:val="24"/>
                <w:szCs w:val="24"/>
                <w:lang w:val="ru-RU"/>
              </w:rPr>
              <w:t xml:space="preserve"> ставками, </w:t>
            </w:r>
            <w:proofErr w:type="spellStart"/>
            <w:r w:rsidRPr="004B5550">
              <w:rPr>
                <w:rFonts w:ascii="Times New Roman" w:hAnsi="Times New Roman" w:cs="Times New Roman"/>
                <w:sz w:val="24"/>
                <w:szCs w:val="24"/>
                <w:lang w:val="ru-RU"/>
              </w:rPr>
              <w:t>передбаченими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Податковим</w:t>
            </w:r>
            <w:proofErr w:type="spellEnd"/>
            <w:r w:rsidRPr="004B5550">
              <w:rPr>
                <w:rFonts w:ascii="Times New Roman" w:hAnsi="Times New Roman" w:cs="Times New Roman"/>
                <w:sz w:val="24"/>
                <w:szCs w:val="24"/>
                <w:lang w:val="ru-RU"/>
              </w:rPr>
              <w:t xml:space="preserve"> кодексом </w:t>
            </w:r>
            <w:proofErr w:type="spellStart"/>
            <w:r w:rsidRPr="004B5550">
              <w:rPr>
                <w:rFonts w:ascii="Times New Roman" w:hAnsi="Times New Roman" w:cs="Times New Roman"/>
                <w:sz w:val="24"/>
                <w:szCs w:val="24"/>
                <w:lang w:val="ru-RU"/>
              </w:rPr>
              <w:t>України</w:t>
            </w:r>
            <w:proofErr w:type="spellEnd"/>
          </w:p>
        </w:tc>
        <w:tc>
          <w:tcPr>
            <w:tcW w:w="3260" w:type="dxa"/>
            <w:tcBorders>
              <w:left w:val="single" w:sz="4" w:space="0" w:color="000000"/>
              <w:bottom w:val="single" w:sz="4" w:space="0" w:color="000000"/>
              <w:right w:val="single" w:sz="4" w:space="0" w:color="000000"/>
            </w:tcBorders>
            <w:tcMar>
              <w:top w:w="57" w:type="dxa"/>
              <w:left w:w="57" w:type="dxa"/>
              <w:bottom w:w="57" w:type="dxa"/>
              <w:right w:w="57" w:type="dxa"/>
            </w:tcMar>
          </w:tcPr>
          <w:p w14:paraId="4BD9C080" w14:textId="492AE484" w:rsidR="000603F8" w:rsidRPr="004B5550" w:rsidRDefault="00F02C36"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lang w:val="uk-UA"/>
              </w:rPr>
              <w:t>В</w:t>
            </w:r>
            <w:proofErr w:type="spellStart"/>
            <w:r w:rsidR="000603F8" w:rsidRPr="004B5550">
              <w:rPr>
                <w:rFonts w:ascii="Times New Roman" w:hAnsi="Times New Roman" w:cs="Times New Roman"/>
                <w:sz w:val="24"/>
                <w:szCs w:val="24"/>
              </w:rPr>
              <w:t>ідсутні</w:t>
            </w:r>
            <w:proofErr w:type="spellEnd"/>
          </w:p>
        </w:tc>
      </w:tr>
      <w:tr w:rsidR="00F02C36" w:rsidRPr="00293B09" w14:paraId="20FDB451" w14:textId="77777777" w:rsidTr="00F02C36">
        <w:tc>
          <w:tcPr>
            <w:tcW w:w="2759" w:type="dxa"/>
            <w:tcBorders>
              <w:top w:val="single" w:sz="4" w:space="0" w:color="auto"/>
              <w:left w:val="single" w:sz="4" w:space="0" w:color="000000"/>
              <w:bottom w:val="single" w:sz="4" w:space="0" w:color="000000"/>
            </w:tcBorders>
            <w:tcMar>
              <w:top w:w="57" w:type="dxa"/>
              <w:left w:w="57" w:type="dxa"/>
              <w:bottom w:w="57" w:type="dxa"/>
              <w:right w:w="57" w:type="dxa"/>
            </w:tcMar>
          </w:tcPr>
          <w:p w14:paraId="44B08248" w14:textId="69C2664D" w:rsidR="00F02C36" w:rsidRPr="004B5550" w:rsidRDefault="00F02C36"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2</w:t>
            </w:r>
          </w:p>
        </w:tc>
        <w:tc>
          <w:tcPr>
            <w:tcW w:w="3914" w:type="dxa"/>
            <w:tcBorders>
              <w:top w:val="single" w:sz="4" w:space="0" w:color="auto"/>
              <w:left w:val="single" w:sz="4" w:space="0" w:color="000000"/>
              <w:bottom w:val="single" w:sz="4" w:space="0" w:color="000000"/>
            </w:tcBorders>
            <w:tcMar>
              <w:top w:w="57" w:type="dxa"/>
              <w:left w:w="57" w:type="dxa"/>
              <w:bottom w:w="57" w:type="dxa"/>
              <w:right w:w="57" w:type="dxa"/>
            </w:tcMar>
          </w:tcPr>
          <w:p w14:paraId="4282EC3B" w14:textId="0AB71855" w:rsidR="00F02C36"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обгрунтованими</w:t>
            </w:r>
            <w:proofErr w:type="spellEnd"/>
            <w:r w:rsidRPr="004B5550">
              <w:rPr>
                <w:rFonts w:ascii="Times New Roman" w:hAnsi="Times New Roman" w:cs="Times New Roman"/>
                <w:sz w:val="24"/>
                <w:szCs w:val="24"/>
                <w:lang w:val="ru-RU"/>
              </w:rPr>
              <w:t xml:space="preserve"> ставками </w:t>
            </w:r>
            <w:proofErr w:type="spellStart"/>
            <w:r w:rsidRPr="004B5550">
              <w:rPr>
                <w:rFonts w:ascii="Times New Roman" w:hAnsi="Times New Roman" w:cs="Times New Roman"/>
                <w:sz w:val="24"/>
                <w:szCs w:val="24"/>
                <w:lang w:val="ru-RU"/>
              </w:rPr>
              <w:t>Встановлення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пільг</w:t>
            </w:r>
            <w:proofErr w:type="spellEnd"/>
            <w:r w:rsidRPr="004B5550">
              <w:rPr>
                <w:rFonts w:ascii="Times New Roman" w:hAnsi="Times New Roman" w:cs="Times New Roman"/>
                <w:sz w:val="24"/>
                <w:szCs w:val="24"/>
                <w:lang w:val="ru-RU"/>
              </w:rPr>
              <w:t xml:space="preserve"> по </w:t>
            </w:r>
            <w:proofErr w:type="spellStart"/>
            <w:r w:rsidRPr="004B5550">
              <w:rPr>
                <w:rFonts w:ascii="Times New Roman" w:hAnsi="Times New Roman" w:cs="Times New Roman"/>
                <w:sz w:val="24"/>
                <w:szCs w:val="24"/>
                <w:lang w:val="ru-RU"/>
              </w:rPr>
              <w:t>сплаті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для </w:t>
            </w:r>
            <w:proofErr w:type="spellStart"/>
            <w:r w:rsidRPr="004B5550">
              <w:rPr>
                <w:rFonts w:ascii="Times New Roman" w:hAnsi="Times New Roman" w:cs="Times New Roman"/>
                <w:sz w:val="24"/>
                <w:szCs w:val="24"/>
                <w:lang w:val="ru-RU"/>
              </w:rPr>
              <w:t>окремих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категорій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громадян</w:t>
            </w:r>
            <w:proofErr w:type="spellEnd"/>
          </w:p>
        </w:tc>
        <w:tc>
          <w:tcPr>
            <w:tcW w:w="326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33AD78BD" w14:textId="3B4C65B4" w:rsidR="00F02C36"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встановленими</w:t>
            </w:r>
            <w:proofErr w:type="spellEnd"/>
            <w:r w:rsidRPr="004B5550">
              <w:rPr>
                <w:rFonts w:ascii="Times New Roman" w:hAnsi="Times New Roman" w:cs="Times New Roman"/>
                <w:sz w:val="24"/>
                <w:szCs w:val="24"/>
                <w:lang w:val="ru-RU"/>
              </w:rPr>
              <w:t xml:space="preserve"> ставками</w:t>
            </w:r>
          </w:p>
        </w:tc>
      </w:tr>
      <w:tr w:rsidR="000603F8" w:rsidRPr="004B5550" w14:paraId="731664FC" w14:textId="77777777" w:rsidTr="00F02C36">
        <w:tc>
          <w:tcPr>
            <w:tcW w:w="2759" w:type="dxa"/>
            <w:tcBorders>
              <w:top w:val="single" w:sz="4" w:space="0" w:color="auto"/>
              <w:left w:val="single" w:sz="4" w:space="0" w:color="000000"/>
              <w:bottom w:val="single" w:sz="4" w:space="0" w:color="000000"/>
            </w:tcBorders>
            <w:tcMar>
              <w:top w:w="57" w:type="dxa"/>
              <w:left w:w="57" w:type="dxa"/>
              <w:bottom w:w="57" w:type="dxa"/>
              <w:right w:w="57" w:type="dxa"/>
            </w:tcMar>
          </w:tcPr>
          <w:p w14:paraId="46BE8DA0" w14:textId="3D506BB7" w:rsidR="000603F8" w:rsidRPr="004B5550" w:rsidRDefault="000603F8" w:rsidP="004B5550">
            <w:pPr>
              <w:pStyle w:val="TableContents"/>
              <w:spacing w:line="240" w:lineRule="auto"/>
              <w:rPr>
                <w:rFonts w:ascii="Times New Roman" w:hAnsi="Times New Roman" w:cs="Times New Roman"/>
                <w:sz w:val="24"/>
                <w:szCs w:val="24"/>
                <w:lang w:val="uk-UA"/>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w:t>
            </w:r>
            <w:r w:rsidR="00F02C36" w:rsidRPr="004B5550">
              <w:rPr>
                <w:rFonts w:ascii="Times New Roman" w:hAnsi="Times New Roman" w:cs="Times New Roman"/>
                <w:sz w:val="24"/>
                <w:szCs w:val="24"/>
                <w:lang w:val="uk-UA"/>
              </w:rPr>
              <w:t>3</w:t>
            </w:r>
          </w:p>
        </w:tc>
        <w:tc>
          <w:tcPr>
            <w:tcW w:w="3914" w:type="dxa"/>
            <w:tcBorders>
              <w:top w:val="single" w:sz="4" w:space="0" w:color="auto"/>
              <w:left w:val="single" w:sz="4" w:space="0" w:color="000000"/>
              <w:bottom w:val="single" w:sz="4" w:space="0" w:color="000000"/>
            </w:tcBorders>
            <w:tcMar>
              <w:top w:w="57" w:type="dxa"/>
              <w:left w:w="57" w:type="dxa"/>
              <w:bottom w:w="57" w:type="dxa"/>
              <w:right w:w="57" w:type="dxa"/>
            </w:tcMar>
          </w:tcPr>
          <w:p w14:paraId="174BFD15" w14:textId="5459B907" w:rsidR="000603F8"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Вирішення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більшої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кіл</w:t>
            </w:r>
            <w:r w:rsidR="00D0647E">
              <w:rPr>
                <w:rFonts w:ascii="Times New Roman" w:hAnsi="Times New Roman" w:cs="Times New Roman"/>
                <w:sz w:val="24"/>
                <w:szCs w:val="24"/>
                <w:lang w:val="ru-RU"/>
              </w:rPr>
              <w:t>ькості</w:t>
            </w:r>
            <w:proofErr w:type="spellEnd"/>
            <w:r w:rsidR="00D0647E">
              <w:rPr>
                <w:rFonts w:ascii="Times New Roman" w:hAnsi="Times New Roman" w:cs="Times New Roman"/>
                <w:sz w:val="24"/>
                <w:szCs w:val="24"/>
                <w:lang w:val="ru-RU"/>
              </w:rPr>
              <w:t xml:space="preserve"> </w:t>
            </w:r>
            <w:proofErr w:type="spellStart"/>
            <w:r w:rsidR="00D0647E">
              <w:rPr>
                <w:rFonts w:ascii="Times New Roman" w:hAnsi="Times New Roman" w:cs="Times New Roman"/>
                <w:sz w:val="24"/>
                <w:szCs w:val="24"/>
                <w:lang w:val="ru-RU"/>
              </w:rPr>
              <w:t>соціальних</w:t>
            </w:r>
            <w:proofErr w:type="spellEnd"/>
            <w:r w:rsidR="00D0647E">
              <w:rPr>
                <w:rFonts w:ascii="Times New Roman" w:hAnsi="Times New Roman" w:cs="Times New Roman"/>
                <w:sz w:val="24"/>
                <w:szCs w:val="24"/>
                <w:lang w:val="ru-RU"/>
              </w:rPr>
              <w:t xml:space="preserve"> </w:t>
            </w:r>
            <w:proofErr w:type="gramStart"/>
            <w:r w:rsidR="00D0647E">
              <w:rPr>
                <w:rFonts w:ascii="Times New Roman" w:hAnsi="Times New Roman" w:cs="Times New Roman"/>
                <w:sz w:val="24"/>
                <w:szCs w:val="24"/>
                <w:lang w:val="ru-RU"/>
              </w:rPr>
              <w:t xml:space="preserve">проблем </w:t>
            </w:r>
            <w:r w:rsidRPr="004B5550">
              <w:rPr>
                <w:rFonts w:ascii="Times New Roman" w:hAnsi="Times New Roman" w:cs="Times New Roman"/>
                <w:sz w:val="24"/>
                <w:szCs w:val="24"/>
                <w:lang w:val="ru-RU"/>
              </w:rPr>
              <w:t xml:space="preserve"> за</w:t>
            </w:r>
            <w:proofErr w:type="gram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рахунок</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значного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зр</w:t>
            </w:r>
            <w:r w:rsidR="00D0647E">
              <w:rPr>
                <w:rFonts w:ascii="Times New Roman" w:hAnsi="Times New Roman" w:cs="Times New Roman"/>
                <w:sz w:val="24"/>
                <w:szCs w:val="24"/>
                <w:lang w:val="ru-RU"/>
              </w:rPr>
              <w:t>остання</w:t>
            </w:r>
            <w:proofErr w:type="spellEnd"/>
            <w:r w:rsidR="00D0647E">
              <w:rPr>
                <w:rFonts w:ascii="Times New Roman" w:hAnsi="Times New Roman" w:cs="Times New Roman"/>
                <w:sz w:val="24"/>
                <w:szCs w:val="24"/>
                <w:lang w:val="ru-RU"/>
              </w:rPr>
              <w:t xml:space="preserve"> </w:t>
            </w:r>
            <w:proofErr w:type="spellStart"/>
            <w:r w:rsidR="00D0647E">
              <w:rPr>
                <w:rFonts w:ascii="Times New Roman" w:hAnsi="Times New Roman" w:cs="Times New Roman"/>
                <w:sz w:val="24"/>
                <w:szCs w:val="24"/>
                <w:lang w:val="ru-RU"/>
              </w:rPr>
              <w:t>дохідної</w:t>
            </w:r>
            <w:proofErr w:type="spellEnd"/>
            <w:r w:rsidR="00D0647E">
              <w:rPr>
                <w:rFonts w:ascii="Times New Roman" w:hAnsi="Times New Roman" w:cs="Times New Roman"/>
                <w:sz w:val="24"/>
                <w:szCs w:val="24"/>
                <w:lang w:val="ru-RU"/>
              </w:rPr>
              <w:t xml:space="preserve"> </w:t>
            </w:r>
            <w:proofErr w:type="spellStart"/>
            <w:r w:rsidR="00D0647E">
              <w:rPr>
                <w:rFonts w:ascii="Times New Roman" w:hAnsi="Times New Roman" w:cs="Times New Roman"/>
                <w:sz w:val="24"/>
                <w:szCs w:val="24"/>
                <w:lang w:val="ru-RU"/>
              </w:rPr>
              <w:t>частини</w:t>
            </w:r>
            <w:proofErr w:type="spellEnd"/>
            <w:r w:rsidR="00D0647E">
              <w:rPr>
                <w:rFonts w:ascii="Times New Roman" w:hAnsi="Times New Roman" w:cs="Times New Roman"/>
                <w:sz w:val="24"/>
                <w:szCs w:val="24"/>
                <w:lang w:val="ru-RU"/>
              </w:rPr>
              <w:t xml:space="preserve"> </w:t>
            </w:r>
            <w:r w:rsidR="00DA1ACC" w:rsidRPr="004B5550">
              <w:rPr>
                <w:rFonts w:ascii="Times New Roman" w:hAnsi="Times New Roman" w:cs="Times New Roman"/>
                <w:sz w:val="24"/>
                <w:szCs w:val="24"/>
                <w:lang w:val="ru-RU"/>
              </w:rPr>
              <w:t xml:space="preserve"> </w:t>
            </w:r>
            <w:r w:rsidRPr="004B5550">
              <w:rPr>
                <w:rFonts w:ascii="Times New Roman" w:hAnsi="Times New Roman" w:cs="Times New Roman"/>
                <w:sz w:val="24"/>
                <w:szCs w:val="24"/>
                <w:lang w:val="ru-RU"/>
              </w:rPr>
              <w:t>бюджету</w:t>
            </w:r>
            <w:r w:rsidR="00D0647E">
              <w:rPr>
                <w:rFonts w:ascii="Times New Roman" w:hAnsi="Times New Roman" w:cs="Times New Roman"/>
                <w:sz w:val="24"/>
                <w:szCs w:val="24"/>
                <w:lang w:val="ru-RU"/>
              </w:rPr>
              <w:t xml:space="preserve"> </w:t>
            </w:r>
            <w:proofErr w:type="spellStart"/>
            <w:r w:rsidR="00D0647E">
              <w:rPr>
                <w:rFonts w:ascii="Times New Roman" w:hAnsi="Times New Roman" w:cs="Times New Roman"/>
                <w:sz w:val="24"/>
                <w:szCs w:val="24"/>
                <w:lang w:val="ru-RU"/>
              </w:rPr>
              <w:t>громади</w:t>
            </w:r>
            <w:proofErr w:type="spellEnd"/>
          </w:p>
        </w:tc>
        <w:tc>
          <w:tcPr>
            <w:tcW w:w="326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69AA7AEF" w14:textId="77777777" w:rsidR="00DA1ACC" w:rsidRPr="004B5550" w:rsidRDefault="00DA1ACC" w:rsidP="004B5550">
            <w:pPr>
              <w:pStyle w:val="Textbody"/>
              <w:spacing w:after="0" w:line="240" w:lineRule="auto"/>
              <w:rPr>
                <w:rFonts w:ascii="Times New Roman" w:hAnsi="Times New Roman" w:cs="Times New Roman"/>
                <w:sz w:val="24"/>
                <w:szCs w:val="24"/>
                <w:lang w:val="ru-RU"/>
              </w:rPr>
            </w:pPr>
          </w:p>
          <w:p w14:paraId="5938CCD1" w14:textId="6C7BEFC6" w:rsidR="000603F8" w:rsidRPr="004B5550" w:rsidRDefault="00F02C36"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rPr>
              <w:t>Надмірне</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податкове</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навантаження</w:t>
            </w:r>
            <w:proofErr w:type="spellEnd"/>
          </w:p>
        </w:tc>
      </w:tr>
    </w:tbl>
    <w:bookmarkEnd w:id="2"/>
    <w:p w14:paraId="3D2D0970" w14:textId="77777777" w:rsidR="000603F8" w:rsidRPr="004B5550" w:rsidRDefault="000603F8" w:rsidP="004B5550">
      <w:pPr>
        <w:pStyle w:val="Textbody"/>
        <w:spacing w:after="0" w:line="240" w:lineRule="auto"/>
        <w:rPr>
          <w:rFonts w:ascii="Times New Roman" w:hAnsi="Times New Roman" w:cs="Times New Roman"/>
          <w:sz w:val="24"/>
          <w:szCs w:val="24"/>
          <w:shd w:val="clear" w:color="auto" w:fill="FFFFFF"/>
          <w:lang w:val="ru-RU"/>
        </w:rPr>
      </w:pPr>
      <w:r w:rsidRPr="004B5550">
        <w:rPr>
          <w:rFonts w:ascii="Times New Roman" w:hAnsi="Times New Roman" w:cs="Times New Roman"/>
          <w:sz w:val="24"/>
          <w:szCs w:val="24"/>
          <w:shd w:val="clear" w:color="auto" w:fill="FFFFFF"/>
        </w:rPr>
        <w:t> </w:t>
      </w:r>
    </w:p>
    <w:p w14:paraId="03CFEB21"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lang w:val="ru-RU"/>
        </w:rPr>
      </w:pPr>
      <w:proofErr w:type="spellStart"/>
      <w:r w:rsidRPr="004B5550">
        <w:rPr>
          <w:rFonts w:ascii="Times New Roman" w:hAnsi="Times New Roman" w:cs="Times New Roman"/>
          <w:b/>
          <w:bCs/>
          <w:sz w:val="24"/>
          <w:szCs w:val="24"/>
          <w:shd w:val="clear" w:color="auto" w:fill="FFFFFF"/>
          <w:lang w:val="ru-RU"/>
        </w:rPr>
        <w:t>Оцінка</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впливу</w:t>
      </w:r>
      <w:proofErr w:type="spellEnd"/>
      <w:r w:rsidRPr="004B5550">
        <w:rPr>
          <w:rFonts w:ascii="Times New Roman" w:hAnsi="Times New Roman" w:cs="Times New Roman"/>
          <w:b/>
          <w:bCs/>
          <w:sz w:val="24"/>
          <w:szCs w:val="24"/>
          <w:shd w:val="clear" w:color="auto" w:fill="FFFFFF"/>
          <w:lang w:val="ru-RU"/>
        </w:rPr>
        <w:t xml:space="preserve"> на сферу </w:t>
      </w:r>
      <w:proofErr w:type="spellStart"/>
      <w:r w:rsidRPr="004B5550">
        <w:rPr>
          <w:rFonts w:ascii="Times New Roman" w:hAnsi="Times New Roman" w:cs="Times New Roman"/>
          <w:b/>
          <w:bCs/>
          <w:sz w:val="24"/>
          <w:szCs w:val="24"/>
          <w:shd w:val="clear" w:color="auto" w:fill="FFFFFF"/>
          <w:lang w:val="ru-RU"/>
        </w:rPr>
        <w:t>інтересів</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суб’єктів</w:t>
      </w:r>
      <w:proofErr w:type="spellEnd"/>
      <w:r w:rsidRPr="004B5550">
        <w:rPr>
          <w:rFonts w:ascii="Times New Roman" w:hAnsi="Times New Roman" w:cs="Times New Roman"/>
          <w:b/>
          <w:bCs/>
          <w:sz w:val="24"/>
          <w:szCs w:val="24"/>
          <w:shd w:val="clear" w:color="auto" w:fill="FFFFFF"/>
          <w:lang w:val="ru-RU"/>
        </w:rPr>
        <w:t xml:space="preserve"> </w:t>
      </w:r>
      <w:proofErr w:type="spellStart"/>
      <w:r w:rsidRPr="004B5550">
        <w:rPr>
          <w:rFonts w:ascii="Times New Roman" w:hAnsi="Times New Roman" w:cs="Times New Roman"/>
          <w:b/>
          <w:bCs/>
          <w:sz w:val="24"/>
          <w:szCs w:val="24"/>
          <w:shd w:val="clear" w:color="auto" w:fill="FFFFFF"/>
          <w:lang w:val="ru-RU"/>
        </w:rPr>
        <w:t>господарювання</w:t>
      </w:r>
      <w:proofErr w:type="spellEnd"/>
    </w:p>
    <w:p w14:paraId="5A7BF182"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lang w:val="ru-RU"/>
        </w:rPr>
      </w:pPr>
    </w:p>
    <w:tbl>
      <w:tblPr>
        <w:tblW w:w="9903" w:type="dxa"/>
        <w:tblInd w:w="-8" w:type="dxa"/>
        <w:tblLayout w:type="fixed"/>
        <w:tblCellMar>
          <w:left w:w="10" w:type="dxa"/>
          <w:right w:w="10" w:type="dxa"/>
        </w:tblCellMar>
        <w:tblLook w:val="0000" w:firstRow="0" w:lastRow="0" w:firstColumn="0" w:lastColumn="0" w:noHBand="0" w:noVBand="0"/>
      </w:tblPr>
      <w:tblGrid>
        <w:gridCol w:w="3696"/>
        <w:gridCol w:w="1235"/>
        <w:gridCol w:w="1236"/>
        <w:gridCol w:w="1234"/>
        <w:gridCol w:w="1263"/>
        <w:gridCol w:w="1239"/>
      </w:tblGrid>
      <w:tr w:rsidR="000603F8" w:rsidRPr="004B5550" w14:paraId="040C3268" w14:textId="77777777">
        <w:tc>
          <w:tcPr>
            <w:tcW w:w="3696" w:type="dxa"/>
            <w:tcBorders>
              <w:top w:val="single" w:sz="4" w:space="0" w:color="000000"/>
              <w:left w:val="single" w:sz="4" w:space="0" w:color="000000"/>
              <w:bottom w:val="single" w:sz="4" w:space="0" w:color="000000"/>
            </w:tcBorders>
            <w:tcMar>
              <w:top w:w="57" w:type="dxa"/>
              <w:left w:w="57" w:type="dxa"/>
              <w:bottom w:w="57" w:type="dxa"/>
              <w:right w:w="57" w:type="dxa"/>
            </w:tcMar>
          </w:tcPr>
          <w:p w14:paraId="5FECDB9F" w14:textId="77777777" w:rsidR="000603F8" w:rsidRPr="00223C59" w:rsidRDefault="000603F8" w:rsidP="004B5550">
            <w:pPr>
              <w:pStyle w:val="Standard"/>
              <w:spacing w:line="240" w:lineRule="auto"/>
              <w:rPr>
                <w:rFonts w:ascii="Times New Roman" w:hAnsi="Times New Roman" w:cs="Times New Roman"/>
                <w:b/>
                <w:sz w:val="24"/>
                <w:szCs w:val="24"/>
              </w:rPr>
            </w:pPr>
            <w:proofErr w:type="spellStart"/>
            <w:r w:rsidRPr="00223C59">
              <w:rPr>
                <w:rFonts w:ascii="Times New Roman" w:hAnsi="Times New Roman" w:cs="Times New Roman"/>
                <w:b/>
                <w:sz w:val="24"/>
                <w:szCs w:val="24"/>
              </w:rPr>
              <w:t>Показник</w:t>
            </w:r>
            <w:proofErr w:type="spellEnd"/>
          </w:p>
        </w:tc>
        <w:tc>
          <w:tcPr>
            <w:tcW w:w="1235" w:type="dxa"/>
            <w:tcBorders>
              <w:top w:val="single" w:sz="4" w:space="0" w:color="000000"/>
              <w:left w:val="single" w:sz="4" w:space="0" w:color="000000"/>
              <w:bottom w:val="single" w:sz="4" w:space="0" w:color="000000"/>
            </w:tcBorders>
            <w:tcMar>
              <w:top w:w="57" w:type="dxa"/>
              <w:left w:w="57" w:type="dxa"/>
              <w:bottom w:w="57" w:type="dxa"/>
              <w:right w:w="57" w:type="dxa"/>
            </w:tcMar>
          </w:tcPr>
          <w:p w14:paraId="1CB242F9"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Великі</w:t>
            </w:r>
            <w:proofErr w:type="spellEnd"/>
          </w:p>
        </w:tc>
        <w:tc>
          <w:tcPr>
            <w:tcW w:w="1236" w:type="dxa"/>
            <w:tcBorders>
              <w:top w:val="single" w:sz="4" w:space="0" w:color="000000"/>
              <w:left w:val="single" w:sz="4" w:space="0" w:color="000000"/>
              <w:bottom w:val="single" w:sz="4" w:space="0" w:color="000000"/>
            </w:tcBorders>
            <w:tcMar>
              <w:top w:w="57" w:type="dxa"/>
              <w:left w:w="57" w:type="dxa"/>
              <w:bottom w:w="57" w:type="dxa"/>
              <w:right w:w="57" w:type="dxa"/>
            </w:tcMar>
          </w:tcPr>
          <w:p w14:paraId="7DC0069F"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Середні</w:t>
            </w:r>
            <w:proofErr w:type="spellEnd"/>
          </w:p>
        </w:tc>
        <w:tc>
          <w:tcPr>
            <w:tcW w:w="1234" w:type="dxa"/>
            <w:tcBorders>
              <w:top w:val="single" w:sz="4" w:space="0" w:color="000000"/>
              <w:left w:val="single" w:sz="4" w:space="0" w:color="000000"/>
              <w:bottom w:val="single" w:sz="4" w:space="0" w:color="000000"/>
            </w:tcBorders>
            <w:tcMar>
              <w:top w:w="57" w:type="dxa"/>
              <w:left w:w="57" w:type="dxa"/>
              <w:bottom w:w="57" w:type="dxa"/>
              <w:right w:w="57" w:type="dxa"/>
            </w:tcMar>
          </w:tcPr>
          <w:p w14:paraId="4ACAFC7E"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Малі</w:t>
            </w:r>
            <w:proofErr w:type="spellEnd"/>
          </w:p>
        </w:tc>
        <w:tc>
          <w:tcPr>
            <w:tcW w:w="1263" w:type="dxa"/>
            <w:tcBorders>
              <w:top w:val="single" w:sz="4" w:space="0" w:color="000000"/>
              <w:left w:val="single" w:sz="4" w:space="0" w:color="000000"/>
              <w:bottom w:val="single" w:sz="4" w:space="0" w:color="000000"/>
            </w:tcBorders>
            <w:tcMar>
              <w:top w:w="57" w:type="dxa"/>
              <w:left w:w="57" w:type="dxa"/>
              <w:bottom w:w="57" w:type="dxa"/>
              <w:right w:w="57" w:type="dxa"/>
            </w:tcMar>
          </w:tcPr>
          <w:p w14:paraId="68455BFE"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Мікро</w:t>
            </w:r>
            <w:proofErr w:type="spellEnd"/>
          </w:p>
        </w:tc>
        <w:tc>
          <w:tcPr>
            <w:tcW w:w="12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E70088"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Разом</w:t>
            </w:r>
            <w:proofErr w:type="spellEnd"/>
          </w:p>
        </w:tc>
      </w:tr>
      <w:tr w:rsidR="000603F8" w:rsidRPr="004B5550" w14:paraId="127FC5BA" w14:textId="77777777">
        <w:tc>
          <w:tcPr>
            <w:tcW w:w="3696" w:type="dxa"/>
            <w:tcBorders>
              <w:left w:val="single" w:sz="4" w:space="0" w:color="000000"/>
              <w:bottom w:val="single" w:sz="4" w:space="0" w:color="000000"/>
            </w:tcBorders>
            <w:tcMar>
              <w:top w:w="57" w:type="dxa"/>
              <w:left w:w="57" w:type="dxa"/>
              <w:bottom w:w="57" w:type="dxa"/>
              <w:right w:w="57" w:type="dxa"/>
            </w:tcMar>
          </w:tcPr>
          <w:p w14:paraId="62F680D1"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Кількість</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суб’єктів</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господарювання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що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підпадають</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під</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дію</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регулювання</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одиниць</w:t>
            </w:r>
            <w:proofErr w:type="spellEnd"/>
          </w:p>
        </w:tc>
        <w:tc>
          <w:tcPr>
            <w:tcW w:w="1235" w:type="dxa"/>
            <w:tcBorders>
              <w:left w:val="single" w:sz="4" w:space="0" w:color="000000"/>
              <w:bottom w:val="single" w:sz="4" w:space="0" w:color="000000"/>
            </w:tcBorders>
            <w:tcMar>
              <w:top w:w="57" w:type="dxa"/>
              <w:left w:w="57" w:type="dxa"/>
              <w:bottom w:w="57" w:type="dxa"/>
              <w:right w:w="57" w:type="dxa"/>
            </w:tcMar>
          </w:tcPr>
          <w:p w14:paraId="25B8C53E" w14:textId="77777777" w:rsidR="000603F8" w:rsidRPr="004B5550" w:rsidRDefault="000603F8"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rPr>
              <w:t>0</w:t>
            </w:r>
          </w:p>
        </w:tc>
        <w:tc>
          <w:tcPr>
            <w:tcW w:w="1236" w:type="dxa"/>
            <w:tcBorders>
              <w:left w:val="single" w:sz="4" w:space="0" w:color="000000"/>
              <w:bottom w:val="single" w:sz="4" w:space="0" w:color="000000"/>
            </w:tcBorders>
            <w:tcMar>
              <w:top w:w="57" w:type="dxa"/>
              <w:left w:w="57" w:type="dxa"/>
              <w:bottom w:w="57" w:type="dxa"/>
              <w:right w:w="57" w:type="dxa"/>
            </w:tcMar>
          </w:tcPr>
          <w:p w14:paraId="3C73A3E8" w14:textId="06E63DB2" w:rsidR="000603F8" w:rsidRPr="004B5550" w:rsidRDefault="002965AC"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7</w:t>
            </w:r>
          </w:p>
        </w:tc>
        <w:tc>
          <w:tcPr>
            <w:tcW w:w="1234" w:type="dxa"/>
            <w:tcBorders>
              <w:left w:val="single" w:sz="4" w:space="0" w:color="000000"/>
              <w:bottom w:val="single" w:sz="4" w:space="0" w:color="000000"/>
            </w:tcBorders>
            <w:tcMar>
              <w:top w:w="57" w:type="dxa"/>
              <w:left w:w="57" w:type="dxa"/>
              <w:bottom w:w="57" w:type="dxa"/>
              <w:right w:w="57" w:type="dxa"/>
            </w:tcMar>
          </w:tcPr>
          <w:p w14:paraId="3B63C097" w14:textId="49DEC844" w:rsidR="000603F8" w:rsidRPr="004B5550" w:rsidRDefault="002965AC"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19</w:t>
            </w:r>
          </w:p>
        </w:tc>
        <w:tc>
          <w:tcPr>
            <w:tcW w:w="1263" w:type="dxa"/>
            <w:tcBorders>
              <w:left w:val="single" w:sz="4" w:space="0" w:color="000000"/>
              <w:bottom w:val="single" w:sz="4" w:space="0" w:color="000000"/>
            </w:tcBorders>
            <w:tcMar>
              <w:top w:w="57" w:type="dxa"/>
              <w:left w:w="57" w:type="dxa"/>
              <w:bottom w:w="57" w:type="dxa"/>
              <w:right w:w="57" w:type="dxa"/>
            </w:tcMar>
          </w:tcPr>
          <w:p w14:paraId="7CE03B5E" w14:textId="45673F22" w:rsidR="000603F8" w:rsidRPr="004B5550" w:rsidRDefault="002965AC"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94</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tcPr>
          <w:p w14:paraId="41526F2C" w14:textId="147379A7" w:rsidR="000603F8" w:rsidRPr="004B5550" w:rsidRDefault="002965AC"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120</w:t>
            </w:r>
          </w:p>
        </w:tc>
      </w:tr>
      <w:tr w:rsidR="000603F8" w:rsidRPr="004B5550" w14:paraId="05648ACC" w14:textId="77777777">
        <w:tc>
          <w:tcPr>
            <w:tcW w:w="3696" w:type="dxa"/>
            <w:tcBorders>
              <w:left w:val="single" w:sz="4" w:space="0" w:color="000000"/>
              <w:bottom w:val="single" w:sz="4" w:space="0" w:color="000000"/>
            </w:tcBorders>
            <w:tcMar>
              <w:top w:w="57" w:type="dxa"/>
              <w:left w:w="57" w:type="dxa"/>
              <w:bottom w:w="57" w:type="dxa"/>
              <w:right w:w="57" w:type="dxa"/>
            </w:tcMar>
          </w:tcPr>
          <w:p w14:paraId="4AD122C6" w14:textId="77777777" w:rsidR="000603F8" w:rsidRPr="004B5550" w:rsidRDefault="000603F8" w:rsidP="004B5550">
            <w:pPr>
              <w:pStyle w:val="TableContents"/>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Питома</w:t>
            </w:r>
            <w:proofErr w:type="spellEnd"/>
            <w:r w:rsidRPr="004B5550">
              <w:rPr>
                <w:rFonts w:ascii="Times New Roman" w:hAnsi="Times New Roman" w:cs="Times New Roman"/>
                <w:sz w:val="24"/>
                <w:szCs w:val="24"/>
                <w:lang w:val="ru-RU"/>
              </w:rPr>
              <w:t xml:space="preserve"> вага </w:t>
            </w:r>
            <w:proofErr w:type="spellStart"/>
            <w:r w:rsidRPr="004B5550">
              <w:rPr>
                <w:rFonts w:ascii="Times New Roman" w:hAnsi="Times New Roman" w:cs="Times New Roman"/>
                <w:sz w:val="24"/>
                <w:szCs w:val="24"/>
                <w:lang w:val="ru-RU"/>
              </w:rPr>
              <w:t>групи</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загальній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кількості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відсотків</w:t>
            </w:r>
            <w:proofErr w:type="spellEnd"/>
          </w:p>
        </w:tc>
        <w:tc>
          <w:tcPr>
            <w:tcW w:w="1235" w:type="dxa"/>
            <w:tcBorders>
              <w:left w:val="single" w:sz="4" w:space="0" w:color="000000"/>
              <w:bottom w:val="single" w:sz="4" w:space="0" w:color="000000"/>
            </w:tcBorders>
            <w:tcMar>
              <w:top w:w="57" w:type="dxa"/>
              <w:left w:w="57" w:type="dxa"/>
              <w:bottom w:w="57" w:type="dxa"/>
              <w:right w:w="57" w:type="dxa"/>
            </w:tcMar>
          </w:tcPr>
          <w:p w14:paraId="542FD43B" w14:textId="77777777" w:rsidR="000603F8" w:rsidRPr="004B5550" w:rsidRDefault="000603F8"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rPr>
              <w:t>0%</w:t>
            </w:r>
          </w:p>
        </w:tc>
        <w:tc>
          <w:tcPr>
            <w:tcW w:w="1236" w:type="dxa"/>
            <w:tcBorders>
              <w:left w:val="single" w:sz="4" w:space="0" w:color="000000"/>
              <w:bottom w:val="single" w:sz="4" w:space="0" w:color="000000"/>
            </w:tcBorders>
            <w:tcMar>
              <w:top w:w="57" w:type="dxa"/>
              <w:left w:w="57" w:type="dxa"/>
              <w:bottom w:w="57" w:type="dxa"/>
              <w:right w:w="57" w:type="dxa"/>
            </w:tcMar>
          </w:tcPr>
          <w:p w14:paraId="49EDAE27" w14:textId="280FDD1D" w:rsidR="000603F8" w:rsidRPr="004B5550" w:rsidRDefault="002965AC"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lang w:val="uk-UA"/>
              </w:rPr>
              <w:t>5,8</w:t>
            </w:r>
            <w:r w:rsidR="000603F8" w:rsidRPr="004B5550">
              <w:rPr>
                <w:rFonts w:ascii="Times New Roman" w:hAnsi="Times New Roman" w:cs="Times New Roman"/>
                <w:sz w:val="24"/>
                <w:szCs w:val="24"/>
              </w:rPr>
              <w:t>%</w:t>
            </w:r>
          </w:p>
        </w:tc>
        <w:tc>
          <w:tcPr>
            <w:tcW w:w="1234" w:type="dxa"/>
            <w:tcBorders>
              <w:left w:val="single" w:sz="4" w:space="0" w:color="000000"/>
              <w:bottom w:val="single" w:sz="4" w:space="0" w:color="000000"/>
            </w:tcBorders>
            <w:tcMar>
              <w:top w:w="57" w:type="dxa"/>
              <w:left w:w="57" w:type="dxa"/>
              <w:bottom w:w="57" w:type="dxa"/>
              <w:right w:w="57" w:type="dxa"/>
            </w:tcMar>
          </w:tcPr>
          <w:p w14:paraId="3E3EFC63" w14:textId="7F982CF1" w:rsidR="000603F8" w:rsidRPr="004B5550" w:rsidRDefault="002965AC"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lang w:val="uk-UA"/>
              </w:rPr>
              <w:t>15,8</w:t>
            </w:r>
            <w:r w:rsidR="000603F8" w:rsidRPr="004B5550">
              <w:rPr>
                <w:rFonts w:ascii="Times New Roman" w:hAnsi="Times New Roman" w:cs="Times New Roman"/>
                <w:sz w:val="24"/>
                <w:szCs w:val="24"/>
              </w:rPr>
              <w:t>%</w:t>
            </w:r>
          </w:p>
        </w:tc>
        <w:tc>
          <w:tcPr>
            <w:tcW w:w="1263" w:type="dxa"/>
            <w:tcBorders>
              <w:left w:val="single" w:sz="4" w:space="0" w:color="000000"/>
              <w:bottom w:val="single" w:sz="4" w:space="0" w:color="000000"/>
            </w:tcBorders>
            <w:tcMar>
              <w:top w:w="57" w:type="dxa"/>
              <w:left w:w="57" w:type="dxa"/>
              <w:bottom w:w="57" w:type="dxa"/>
              <w:right w:w="57" w:type="dxa"/>
            </w:tcMar>
          </w:tcPr>
          <w:p w14:paraId="1165433A" w14:textId="4520BBA7" w:rsidR="000603F8" w:rsidRPr="004B5550" w:rsidRDefault="002965AC"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lang w:val="uk-UA"/>
              </w:rPr>
              <w:t>78,</w:t>
            </w:r>
            <w:r w:rsidR="007B1D48" w:rsidRPr="004B5550">
              <w:rPr>
                <w:rFonts w:ascii="Times New Roman" w:hAnsi="Times New Roman" w:cs="Times New Roman"/>
                <w:sz w:val="24"/>
                <w:szCs w:val="24"/>
                <w:lang w:val="uk-UA"/>
              </w:rPr>
              <w:t>4</w:t>
            </w:r>
            <w:r w:rsidR="000603F8" w:rsidRPr="004B5550">
              <w:rPr>
                <w:rFonts w:ascii="Times New Roman" w:hAnsi="Times New Roman" w:cs="Times New Roman"/>
                <w:sz w:val="24"/>
                <w:szCs w:val="24"/>
              </w:rPr>
              <w:t>%</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tcPr>
          <w:p w14:paraId="74D0B2B4" w14:textId="3D113A09" w:rsidR="000603F8" w:rsidRPr="004B5550" w:rsidRDefault="000603F8"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rPr>
              <w:t>100,0%</w:t>
            </w:r>
          </w:p>
        </w:tc>
      </w:tr>
    </w:tbl>
    <w:p w14:paraId="4FFD4D68" w14:textId="1C70733A" w:rsidR="000603F8" w:rsidRPr="00F9354B" w:rsidRDefault="00F9354B" w:rsidP="004B5550">
      <w:pPr>
        <w:pStyle w:val="Textbody"/>
        <w:spacing w:after="0" w:line="240" w:lineRule="auto"/>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rPr>
        <w:t> </w:t>
      </w:r>
    </w:p>
    <w:tbl>
      <w:tblPr>
        <w:tblW w:w="9933" w:type="dxa"/>
        <w:tblInd w:w="-8" w:type="dxa"/>
        <w:tblLayout w:type="fixed"/>
        <w:tblCellMar>
          <w:left w:w="10" w:type="dxa"/>
          <w:right w:w="10" w:type="dxa"/>
        </w:tblCellMar>
        <w:tblLook w:val="0000" w:firstRow="0" w:lastRow="0" w:firstColumn="0" w:lastColumn="0" w:noHBand="0" w:noVBand="0"/>
      </w:tblPr>
      <w:tblGrid>
        <w:gridCol w:w="3131"/>
        <w:gridCol w:w="3116"/>
        <w:gridCol w:w="3686"/>
      </w:tblGrid>
      <w:tr w:rsidR="000603F8" w:rsidRPr="004B5550" w14:paraId="784EAF71" w14:textId="77777777">
        <w:tc>
          <w:tcPr>
            <w:tcW w:w="3131" w:type="dxa"/>
            <w:tcBorders>
              <w:top w:val="single" w:sz="4" w:space="0" w:color="000000"/>
              <w:left w:val="single" w:sz="4" w:space="0" w:color="000000"/>
              <w:bottom w:val="single" w:sz="4" w:space="0" w:color="000000"/>
            </w:tcBorders>
            <w:tcMar>
              <w:top w:w="57" w:type="dxa"/>
              <w:left w:w="57" w:type="dxa"/>
              <w:bottom w:w="57" w:type="dxa"/>
              <w:right w:w="57" w:type="dxa"/>
            </w:tcMar>
          </w:tcPr>
          <w:p w14:paraId="438F7A9A"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Вид</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альтернативи</w:t>
            </w:r>
            <w:proofErr w:type="spellEnd"/>
          </w:p>
        </w:tc>
        <w:tc>
          <w:tcPr>
            <w:tcW w:w="3116" w:type="dxa"/>
            <w:tcBorders>
              <w:top w:val="single" w:sz="4" w:space="0" w:color="000000"/>
              <w:left w:val="single" w:sz="4" w:space="0" w:color="000000"/>
              <w:bottom w:val="single" w:sz="4" w:space="0" w:color="000000"/>
            </w:tcBorders>
            <w:tcMar>
              <w:top w:w="57" w:type="dxa"/>
              <w:left w:w="57" w:type="dxa"/>
              <w:bottom w:w="57" w:type="dxa"/>
              <w:right w:w="57" w:type="dxa"/>
            </w:tcMar>
          </w:tcPr>
          <w:p w14:paraId="725F4E65"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Вигоди</w:t>
            </w:r>
            <w:proofErr w:type="spellEnd"/>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F5A79"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Витрати</w:t>
            </w:r>
            <w:proofErr w:type="spellEnd"/>
          </w:p>
        </w:tc>
      </w:tr>
      <w:tr w:rsidR="000603F8" w:rsidRPr="004B5550" w14:paraId="51D2A83C" w14:textId="77777777">
        <w:tc>
          <w:tcPr>
            <w:tcW w:w="3131" w:type="dxa"/>
            <w:tcBorders>
              <w:left w:val="single" w:sz="4" w:space="0" w:color="000000"/>
              <w:bottom w:val="single" w:sz="4" w:space="0" w:color="000000"/>
            </w:tcBorders>
            <w:tcMar>
              <w:top w:w="57" w:type="dxa"/>
              <w:left w:w="57" w:type="dxa"/>
              <w:bottom w:w="57" w:type="dxa"/>
              <w:right w:w="57" w:type="dxa"/>
            </w:tcMar>
          </w:tcPr>
          <w:p w14:paraId="7DAD79EF"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1</w:t>
            </w:r>
          </w:p>
        </w:tc>
        <w:tc>
          <w:tcPr>
            <w:tcW w:w="3116" w:type="dxa"/>
            <w:tcBorders>
              <w:left w:val="single" w:sz="4" w:space="0" w:color="000000"/>
              <w:bottom w:val="single" w:sz="4" w:space="0" w:color="000000"/>
            </w:tcBorders>
            <w:tcMar>
              <w:top w:w="57" w:type="dxa"/>
              <w:left w:w="57" w:type="dxa"/>
              <w:bottom w:w="57" w:type="dxa"/>
              <w:right w:w="57" w:type="dxa"/>
            </w:tcMar>
          </w:tcPr>
          <w:p w14:paraId="032BB7A5" w14:textId="21CF2B14" w:rsidR="000603F8"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мінімальними</w:t>
            </w:r>
            <w:proofErr w:type="spellEnd"/>
            <w:r w:rsidRPr="004B5550">
              <w:rPr>
                <w:rFonts w:ascii="Times New Roman" w:hAnsi="Times New Roman" w:cs="Times New Roman"/>
                <w:sz w:val="24"/>
                <w:szCs w:val="24"/>
                <w:lang w:val="ru-RU"/>
              </w:rPr>
              <w:t xml:space="preserve"> ставками, </w:t>
            </w:r>
            <w:proofErr w:type="spellStart"/>
            <w:r w:rsidRPr="004B5550">
              <w:rPr>
                <w:rFonts w:ascii="Times New Roman" w:hAnsi="Times New Roman" w:cs="Times New Roman"/>
                <w:sz w:val="24"/>
                <w:szCs w:val="24"/>
                <w:lang w:val="ru-RU"/>
              </w:rPr>
              <w:t>передбаченими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Податковим</w:t>
            </w:r>
            <w:proofErr w:type="spellEnd"/>
            <w:r w:rsidRPr="004B5550">
              <w:rPr>
                <w:rFonts w:ascii="Times New Roman" w:hAnsi="Times New Roman" w:cs="Times New Roman"/>
                <w:sz w:val="24"/>
                <w:szCs w:val="24"/>
                <w:lang w:val="ru-RU"/>
              </w:rPr>
              <w:t xml:space="preserve"> кодексом </w:t>
            </w:r>
            <w:proofErr w:type="spellStart"/>
            <w:r w:rsidRPr="004B5550">
              <w:rPr>
                <w:rFonts w:ascii="Times New Roman" w:hAnsi="Times New Roman" w:cs="Times New Roman"/>
                <w:sz w:val="24"/>
                <w:szCs w:val="24"/>
                <w:lang w:val="ru-RU"/>
              </w:rPr>
              <w:t>України</w:t>
            </w:r>
            <w:proofErr w:type="spellEnd"/>
          </w:p>
        </w:tc>
        <w:tc>
          <w:tcPr>
            <w:tcW w:w="3686" w:type="dxa"/>
            <w:tcBorders>
              <w:left w:val="single" w:sz="4" w:space="0" w:color="000000"/>
              <w:bottom w:val="single" w:sz="4" w:space="0" w:color="000000"/>
              <w:right w:val="single" w:sz="4" w:space="0" w:color="000000"/>
            </w:tcBorders>
            <w:tcMar>
              <w:top w:w="57" w:type="dxa"/>
              <w:left w:w="57" w:type="dxa"/>
              <w:bottom w:w="57" w:type="dxa"/>
              <w:right w:w="57" w:type="dxa"/>
            </w:tcMar>
          </w:tcPr>
          <w:p w14:paraId="3F30E51F" w14:textId="77777777" w:rsidR="000603F8" w:rsidRPr="004B5550" w:rsidRDefault="000603F8" w:rsidP="004B5550">
            <w:pPr>
              <w:pStyle w:val="Textbody"/>
              <w:spacing w:after="0"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Відсутні</w:t>
            </w:r>
            <w:proofErr w:type="spellEnd"/>
          </w:p>
        </w:tc>
      </w:tr>
      <w:tr w:rsidR="00BB230D" w:rsidRPr="00293B09" w14:paraId="03B2340C" w14:textId="77777777">
        <w:tc>
          <w:tcPr>
            <w:tcW w:w="3131" w:type="dxa"/>
            <w:tcBorders>
              <w:left w:val="single" w:sz="4" w:space="0" w:color="000000"/>
              <w:bottom w:val="single" w:sz="4" w:space="0" w:color="000000"/>
            </w:tcBorders>
            <w:tcMar>
              <w:top w:w="57" w:type="dxa"/>
              <w:left w:w="57" w:type="dxa"/>
              <w:bottom w:w="57" w:type="dxa"/>
              <w:right w:w="57" w:type="dxa"/>
            </w:tcMar>
          </w:tcPr>
          <w:p w14:paraId="7CC1B218" w14:textId="089A10DD" w:rsidR="00BB230D" w:rsidRPr="004B5550" w:rsidRDefault="00BB230D"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2</w:t>
            </w:r>
          </w:p>
        </w:tc>
        <w:tc>
          <w:tcPr>
            <w:tcW w:w="3116" w:type="dxa"/>
            <w:tcBorders>
              <w:left w:val="single" w:sz="4" w:space="0" w:color="000000"/>
              <w:bottom w:val="single" w:sz="4" w:space="0" w:color="000000"/>
            </w:tcBorders>
            <w:tcMar>
              <w:top w:w="57" w:type="dxa"/>
              <w:left w:w="57" w:type="dxa"/>
              <w:bottom w:w="57" w:type="dxa"/>
              <w:right w:w="57" w:type="dxa"/>
            </w:tcMar>
          </w:tcPr>
          <w:p w14:paraId="2DDA42EC" w14:textId="11882E91" w:rsidR="00BB230D"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обгрунтованими</w:t>
            </w:r>
            <w:proofErr w:type="spellEnd"/>
            <w:r w:rsidRPr="004B5550">
              <w:rPr>
                <w:rFonts w:ascii="Times New Roman" w:hAnsi="Times New Roman" w:cs="Times New Roman"/>
                <w:sz w:val="24"/>
                <w:szCs w:val="24"/>
                <w:lang w:val="ru-RU"/>
              </w:rPr>
              <w:t xml:space="preserve"> ставками. з </w:t>
            </w:r>
            <w:proofErr w:type="spellStart"/>
            <w:r w:rsidRPr="004B5550">
              <w:rPr>
                <w:rFonts w:ascii="Times New Roman" w:hAnsi="Times New Roman" w:cs="Times New Roman"/>
                <w:sz w:val="24"/>
                <w:szCs w:val="24"/>
                <w:lang w:val="ru-RU"/>
              </w:rPr>
              <w:t>дотриманням</w:t>
            </w:r>
            <w:proofErr w:type="spellEnd"/>
            <w:r w:rsidR="00DA1ACC"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критеріїв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встановлених</w:t>
            </w:r>
            <w:proofErr w:type="spellEnd"/>
            <w:r w:rsidRPr="004B5550">
              <w:rPr>
                <w:rFonts w:ascii="Times New Roman" w:hAnsi="Times New Roman" w:cs="Times New Roman"/>
                <w:sz w:val="24"/>
                <w:szCs w:val="24"/>
                <w:lang w:val="ru-RU"/>
              </w:rPr>
              <w:t xml:space="preserve"> для</w:t>
            </w:r>
            <w:r w:rsidRPr="004B5550">
              <w:rPr>
                <w:rFonts w:ascii="Times New Roman" w:hAnsi="Times New Roman" w:cs="Times New Roman"/>
                <w:sz w:val="24"/>
                <w:szCs w:val="24"/>
                <w:lang w:val="ru-RU"/>
              </w:rPr>
              <w:br/>
            </w:r>
            <w:proofErr w:type="spellStart"/>
            <w:r w:rsidRPr="004B5550">
              <w:rPr>
                <w:rFonts w:ascii="Times New Roman" w:hAnsi="Times New Roman" w:cs="Times New Roman"/>
                <w:sz w:val="24"/>
                <w:szCs w:val="24"/>
                <w:lang w:val="ru-RU"/>
              </w:rPr>
              <w:t>даного</w:t>
            </w:r>
            <w:proofErr w:type="spellEnd"/>
            <w:r w:rsidRPr="004B5550">
              <w:rPr>
                <w:rFonts w:ascii="Times New Roman" w:hAnsi="Times New Roman" w:cs="Times New Roman"/>
                <w:sz w:val="24"/>
                <w:szCs w:val="24"/>
                <w:lang w:val="ru-RU"/>
              </w:rPr>
              <w:t xml:space="preserve"> виду </w:t>
            </w:r>
            <w:proofErr w:type="spellStart"/>
            <w:r w:rsidRPr="004B5550">
              <w:rPr>
                <w:rFonts w:ascii="Times New Roman" w:hAnsi="Times New Roman" w:cs="Times New Roman"/>
                <w:sz w:val="24"/>
                <w:szCs w:val="24"/>
                <w:lang w:val="ru-RU"/>
              </w:rPr>
              <w:t>податку</w:t>
            </w:r>
            <w:proofErr w:type="spellEnd"/>
          </w:p>
        </w:tc>
        <w:tc>
          <w:tcPr>
            <w:tcW w:w="3686" w:type="dxa"/>
            <w:tcBorders>
              <w:left w:val="single" w:sz="4" w:space="0" w:color="000000"/>
              <w:bottom w:val="single" w:sz="4" w:space="0" w:color="000000"/>
              <w:right w:val="single" w:sz="4" w:space="0" w:color="000000"/>
            </w:tcBorders>
            <w:tcMar>
              <w:top w:w="57" w:type="dxa"/>
              <w:left w:w="57" w:type="dxa"/>
              <w:bottom w:w="57" w:type="dxa"/>
              <w:right w:w="57" w:type="dxa"/>
            </w:tcMar>
          </w:tcPr>
          <w:p w14:paraId="2946297C" w14:textId="064EBA3C" w:rsidR="00BB230D"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Сплата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w:t>
            </w:r>
            <w:r w:rsidR="00DA1ACC" w:rsidRPr="004B5550">
              <w:rPr>
                <w:rFonts w:ascii="Times New Roman" w:hAnsi="Times New Roman" w:cs="Times New Roman"/>
                <w:sz w:val="24"/>
                <w:szCs w:val="24"/>
                <w:lang w:val="uk-UA"/>
              </w:rPr>
              <w:t xml:space="preserve">за </w:t>
            </w:r>
            <w:proofErr w:type="spellStart"/>
            <w:r w:rsidRPr="004B5550">
              <w:rPr>
                <w:rFonts w:ascii="Times New Roman" w:hAnsi="Times New Roman" w:cs="Times New Roman"/>
                <w:sz w:val="24"/>
                <w:szCs w:val="24"/>
                <w:lang w:val="ru-RU"/>
              </w:rPr>
              <w:t>встановленими</w:t>
            </w:r>
            <w:proofErr w:type="spellEnd"/>
            <w:r w:rsidRPr="004B5550">
              <w:rPr>
                <w:rFonts w:ascii="Times New Roman" w:hAnsi="Times New Roman" w:cs="Times New Roman"/>
                <w:sz w:val="24"/>
                <w:szCs w:val="24"/>
                <w:lang w:val="ru-RU"/>
              </w:rPr>
              <w:t xml:space="preserve"> ставками</w:t>
            </w:r>
            <w:r w:rsidR="00D97282">
              <w:rPr>
                <w:rFonts w:ascii="Times New Roman" w:hAnsi="Times New Roman" w:cs="Times New Roman"/>
                <w:sz w:val="24"/>
                <w:szCs w:val="24"/>
                <w:lang w:val="ru-RU"/>
              </w:rPr>
              <w:t>,</w:t>
            </w:r>
            <w:r w:rsidR="00620B5C">
              <w:rPr>
                <w:rFonts w:ascii="Times New Roman" w:hAnsi="Times New Roman" w:cs="Times New Roman"/>
                <w:sz w:val="24"/>
                <w:szCs w:val="24"/>
                <w:lang w:val="ru-RU"/>
              </w:rPr>
              <w:t xml:space="preserve"> </w:t>
            </w:r>
            <w:proofErr w:type="spellStart"/>
            <w:r w:rsidR="00620B5C">
              <w:rPr>
                <w:rFonts w:ascii="Times New Roman" w:hAnsi="Times New Roman" w:cs="Times New Roman"/>
                <w:sz w:val="24"/>
                <w:szCs w:val="24"/>
                <w:lang w:val="ru-RU"/>
              </w:rPr>
              <w:t>забезпечення</w:t>
            </w:r>
            <w:proofErr w:type="spellEnd"/>
            <w:r w:rsidR="00620B5C">
              <w:rPr>
                <w:rFonts w:ascii="Times New Roman" w:hAnsi="Times New Roman" w:cs="Times New Roman"/>
                <w:sz w:val="24"/>
                <w:szCs w:val="24"/>
                <w:lang w:val="ru-RU"/>
              </w:rPr>
              <w:t xml:space="preserve"> </w:t>
            </w:r>
            <w:proofErr w:type="spellStart"/>
            <w:r w:rsidR="00620B5C">
              <w:rPr>
                <w:rFonts w:ascii="Times New Roman" w:hAnsi="Times New Roman" w:cs="Times New Roman"/>
                <w:sz w:val="24"/>
                <w:szCs w:val="24"/>
                <w:lang w:val="ru-RU"/>
              </w:rPr>
              <w:t>стабільних</w:t>
            </w:r>
            <w:proofErr w:type="spellEnd"/>
            <w:r w:rsidR="00620B5C">
              <w:rPr>
                <w:rFonts w:ascii="Times New Roman" w:hAnsi="Times New Roman" w:cs="Times New Roman"/>
                <w:sz w:val="24"/>
                <w:szCs w:val="24"/>
                <w:lang w:val="ru-RU"/>
              </w:rPr>
              <w:t xml:space="preserve"> </w:t>
            </w:r>
            <w:proofErr w:type="spellStart"/>
            <w:r w:rsidR="00620B5C">
              <w:rPr>
                <w:rFonts w:ascii="Times New Roman" w:hAnsi="Times New Roman" w:cs="Times New Roman"/>
                <w:sz w:val="24"/>
                <w:szCs w:val="24"/>
                <w:lang w:val="ru-RU"/>
              </w:rPr>
              <w:t>надходжень</w:t>
            </w:r>
            <w:proofErr w:type="spellEnd"/>
            <w:r w:rsidR="00620B5C">
              <w:rPr>
                <w:rFonts w:ascii="Times New Roman" w:hAnsi="Times New Roman" w:cs="Times New Roman"/>
                <w:sz w:val="24"/>
                <w:szCs w:val="24"/>
                <w:lang w:val="ru-RU"/>
              </w:rPr>
              <w:t xml:space="preserve"> до </w:t>
            </w:r>
            <w:proofErr w:type="gramStart"/>
            <w:r w:rsidR="00620B5C">
              <w:rPr>
                <w:rFonts w:ascii="Times New Roman" w:hAnsi="Times New Roman" w:cs="Times New Roman"/>
                <w:sz w:val="24"/>
                <w:szCs w:val="24"/>
                <w:lang w:val="ru-RU"/>
              </w:rPr>
              <w:t xml:space="preserve">бюджету  </w:t>
            </w:r>
            <w:proofErr w:type="spellStart"/>
            <w:r w:rsidR="00620B5C">
              <w:rPr>
                <w:rFonts w:ascii="Times New Roman" w:hAnsi="Times New Roman" w:cs="Times New Roman"/>
                <w:sz w:val="24"/>
                <w:szCs w:val="24"/>
                <w:lang w:val="ru-RU"/>
              </w:rPr>
              <w:t>цього</w:t>
            </w:r>
            <w:proofErr w:type="spellEnd"/>
            <w:proofErr w:type="gramEnd"/>
            <w:r w:rsidR="00620B5C">
              <w:rPr>
                <w:rFonts w:ascii="Times New Roman" w:hAnsi="Times New Roman" w:cs="Times New Roman"/>
                <w:sz w:val="24"/>
                <w:szCs w:val="24"/>
                <w:lang w:val="ru-RU"/>
              </w:rPr>
              <w:t xml:space="preserve"> </w:t>
            </w:r>
            <w:proofErr w:type="spellStart"/>
            <w:r w:rsidR="00620B5C">
              <w:rPr>
                <w:rFonts w:ascii="Times New Roman" w:hAnsi="Times New Roman" w:cs="Times New Roman"/>
                <w:sz w:val="24"/>
                <w:szCs w:val="24"/>
                <w:lang w:val="ru-RU"/>
              </w:rPr>
              <w:t>податку</w:t>
            </w:r>
            <w:proofErr w:type="spellEnd"/>
          </w:p>
        </w:tc>
      </w:tr>
      <w:tr w:rsidR="000603F8" w:rsidRPr="00293B09" w14:paraId="6EFC626D" w14:textId="77777777">
        <w:tc>
          <w:tcPr>
            <w:tcW w:w="3131" w:type="dxa"/>
            <w:tcBorders>
              <w:left w:val="single" w:sz="4" w:space="0" w:color="000000"/>
              <w:bottom w:val="single" w:sz="4" w:space="0" w:color="000000"/>
            </w:tcBorders>
            <w:tcMar>
              <w:top w:w="57" w:type="dxa"/>
              <w:left w:w="57" w:type="dxa"/>
              <w:bottom w:w="57" w:type="dxa"/>
              <w:right w:w="57" w:type="dxa"/>
            </w:tcMar>
          </w:tcPr>
          <w:p w14:paraId="198CEBB4" w14:textId="34933EEC" w:rsidR="000603F8" w:rsidRPr="004B5550" w:rsidRDefault="000603F8" w:rsidP="004B5550">
            <w:pPr>
              <w:pStyle w:val="TableContents"/>
              <w:spacing w:line="240" w:lineRule="auto"/>
              <w:rPr>
                <w:rFonts w:ascii="Times New Roman" w:hAnsi="Times New Roman" w:cs="Times New Roman"/>
                <w:sz w:val="24"/>
                <w:szCs w:val="24"/>
                <w:lang w:val="uk-UA"/>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w:t>
            </w:r>
            <w:r w:rsidR="00BB230D" w:rsidRPr="004B5550">
              <w:rPr>
                <w:rFonts w:ascii="Times New Roman" w:hAnsi="Times New Roman" w:cs="Times New Roman"/>
                <w:sz w:val="24"/>
                <w:szCs w:val="24"/>
                <w:lang w:val="uk-UA"/>
              </w:rPr>
              <w:t>3</w:t>
            </w:r>
          </w:p>
        </w:tc>
        <w:tc>
          <w:tcPr>
            <w:tcW w:w="3116" w:type="dxa"/>
            <w:tcBorders>
              <w:left w:val="single" w:sz="4" w:space="0" w:color="000000"/>
              <w:bottom w:val="single" w:sz="4" w:space="0" w:color="000000"/>
            </w:tcBorders>
            <w:tcMar>
              <w:top w:w="57" w:type="dxa"/>
              <w:left w:w="57" w:type="dxa"/>
              <w:bottom w:w="57" w:type="dxa"/>
              <w:right w:w="57" w:type="dxa"/>
            </w:tcMar>
          </w:tcPr>
          <w:p w14:paraId="4E3B0D11" w14:textId="4683F9A0" w:rsidR="000603F8"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rPr>
              <w:t>Відсутні</w:t>
            </w:r>
            <w:proofErr w:type="spellEnd"/>
          </w:p>
        </w:tc>
        <w:tc>
          <w:tcPr>
            <w:tcW w:w="3686" w:type="dxa"/>
            <w:tcBorders>
              <w:left w:val="single" w:sz="4" w:space="0" w:color="000000"/>
              <w:bottom w:val="single" w:sz="4" w:space="0" w:color="000000"/>
              <w:right w:val="single" w:sz="4" w:space="0" w:color="000000"/>
            </w:tcBorders>
            <w:tcMar>
              <w:top w:w="57" w:type="dxa"/>
              <w:left w:w="57" w:type="dxa"/>
              <w:bottom w:w="57" w:type="dxa"/>
              <w:right w:w="57" w:type="dxa"/>
            </w:tcMar>
          </w:tcPr>
          <w:p w14:paraId="4A711340" w14:textId="517A310B" w:rsidR="000603F8"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Надмірне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податкове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навантаження</w:t>
            </w:r>
            <w:proofErr w:type="spellEnd"/>
            <w:r w:rsidR="00DA1ACC" w:rsidRPr="004B5550">
              <w:rPr>
                <w:rFonts w:ascii="Times New Roman" w:hAnsi="Times New Roman" w:cs="Times New Roman"/>
                <w:sz w:val="24"/>
                <w:szCs w:val="24"/>
                <w:lang w:val="ru-RU"/>
              </w:rPr>
              <w:t xml:space="preserve"> для </w:t>
            </w:r>
            <w:proofErr w:type="spellStart"/>
            <w:r w:rsidR="00DA1ACC" w:rsidRPr="004B5550">
              <w:rPr>
                <w:rFonts w:ascii="Times New Roman" w:hAnsi="Times New Roman" w:cs="Times New Roman"/>
                <w:sz w:val="24"/>
                <w:szCs w:val="24"/>
                <w:lang w:val="ru-RU"/>
              </w:rPr>
              <w:t>громадян</w:t>
            </w:r>
            <w:proofErr w:type="spellEnd"/>
            <w:r w:rsidR="00DA1ACC" w:rsidRPr="004B5550">
              <w:rPr>
                <w:rFonts w:ascii="Times New Roman" w:hAnsi="Times New Roman" w:cs="Times New Roman"/>
                <w:sz w:val="24"/>
                <w:szCs w:val="24"/>
                <w:lang w:val="ru-RU"/>
              </w:rPr>
              <w:t xml:space="preserve"> та </w:t>
            </w:r>
            <w:proofErr w:type="spellStart"/>
            <w:r w:rsidR="00DA1ACC" w:rsidRPr="004B5550">
              <w:rPr>
                <w:rFonts w:ascii="Times New Roman" w:hAnsi="Times New Roman" w:cs="Times New Roman"/>
                <w:sz w:val="24"/>
                <w:szCs w:val="24"/>
                <w:lang w:val="ru-RU"/>
              </w:rPr>
              <w:t>підприємців</w:t>
            </w:r>
            <w:proofErr w:type="spellEnd"/>
            <w:r w:rsidRPr="004B5550">
              <w:rPr>
                <w:rFonts w:ascii="Times New Roman" w:hAnsi="Times New Roman" w:cs="Times New Roman"/>
                <w:sz w:val="24"/>
                <w:szCs w:val="24"/>
                <w:lang w:val="ru-RU"/>
              </w:rPr>
              <w:t xml:space="preserve">, яке </w:t>
            </w:r>
            <w:proofErr w:type="spellStart"/>
            <w:r w:rsidRPr="004B5550">
              <w:rPr>
                <w:rFonts w:ascii="Times New Roman" w:hAnsi="Times New Roman" w:cs="Times New Roman"/>
                <w:sz w:val="24"/>
                <w:szCs w:val="24"/>
                <w:lang w:val="ru-RU"/>
              </w:rPr>
              <w:t>може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спричинити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занепад</w:t>
            </w:r>
            <w:proofErr w:type="spellEnd"/>
            <w:r w:rsidRPr="004B5550">
              <w:rPr>
                <w:rFonts w:ascii="Times New Roman" w:hAnsi="Times New Roman" w:cs="Times New Roman"/>
                <w:sz w:val="24"/>
                <w:szCs w:val="24"/>
                <w:lang w:val="ru-RU"/>
              </w:rPr>
              <w:t xml:space="preserve"> малого </w:t>
            </w:r>
            <w:proofErr w:type="spellStart"/>
            <w:r w:rsidRPr="004B5550">
              <w:rPr>
                <w:rFonts w:ascii="Times New Roman" w:hAnsi="Times New Roman" w:cs="Times New Roman"/>
                <w:sz w:val="24"/>
                <w:szCs w:val="24"/>
                <w:lang w:val="ru-RU"/>
              </w:rPr>
              <w:lastRenderedPageBreak/>
              <w:t>бізнесу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який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провадить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діяльність</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території</w:t>
            </w:r>
            <w:proofErr w:type="spellEnd"/>
            <w:r w:rsidRPr="004B5550">
              <w:rPr>
                <w:rFonts w:ascii="Times New Roman" w:hAnsi="Times New Roman" w:cs="Times New Roman"/>
                <w:sz w:val="24"/>
                <w:szCs w:val="24"/>
                <w:lang w:val="ru-RU"/>
              </w:rPr>
              <w:t xml:space="preserve"> </w:t>
            </w:r>
            <w:proofErr w:type="spellStart"/>
            <w:r w:rsidR="00DA1ACC" w:rsidRPr="004B5550">
              <w:rPr>
                <w:rFonts w:ascii="Times New Roman" w:hAnsi="Times New Roman" w:cs="Times New Roman"/>
                <w:sz w:val="24"/>
                <w:szCs w:val="24"/>
                <w:lang w:val="ru-RU"/>
              </w:rPr>
              <w:t>громади</w:t>
            </w:r>
            <w:proofErr w:type="spellEnd"/>
            <w:r w:rsidR="000603F8" w:rsidRPr="004B5550">
              <w:rPr>
                <w:rFonts w:ascii="Times New Roman" w:hAnsi="Times New Roman" w:cs="Times New Roman"/>
                <w:sz w:val="24"/>
                <w:szCs w:val="24"/>
                <w:lang w:val="ru-RU"/>
              </w:rPr>
              <w:br/>
            </w:r>
          </w:p>
        </w:tc>
      </w:tr>
    </w:tbl>
    <w:p w14:paraId="2B6C7763" w14:textId="77777777" w:rsidR="000603F8" w:rsidRPr="004B5550" w:rsidRDefault="000603F8" w:rsidP="004B5550">
      <w:pPr>
        <w:pStyle w:val="Textbody"/>
        <w:spacing w:after="0" w:line="240" w:lineRule="auto"/>
        <w:rPr>
          <w:rFonts w:ascii="Times New Roman" w:hAnsi="Times New Roman" w:cs="Times New Roman"/>
          <w:sz w:val="24"/>
          <w:szCs w:val="24"/>
          <w:shd w:val="clear" w:color="auto" w:fill="FFFFFF"/>
          <w:lang w:val="ru-RU"/>
        </w:rPr>
      </w:pPr>
      <w:r w:rsidRPr="004B5550">
        <w:rPr>
          <w:rFonts w:ascii="Times New Roman" w:hAnsi="Times New Roman" w:cs="Times New Roman"/>
          <w:sz w:val="24"/>
          <w:szCs w:val="24"/>
          <w:shd w:val="clear" w:color="auto" w:fill="FFFFFF"/>
        </w:rPr>
        <w:lastRenderedPageBreak/>
        <w:t> </w:t>
      </w:r>
    </w:p>
    <w:p w14:paraId="7B2CE7CE" w14:textId="77777777" w:rsidR="000603F8" w:rsidRPr="004B5550" w:rsidRDefault="000603F8" w:rsidP="004B5550">
      <w:pPr>
        <w:pStyle w:val="Textbody"/>
        <w:spacing w:after="0" w:line="240" w:lineRule="auto"/>
        <w:rPr>
          <w:rFonts w:ascii="Times New Roman" w:hAnsi="Times New Roman" w:cs="Times New Roman"/>
          <w:b/>
          <w:bCs/>
          <w:sz w:val="24"/>
          <w:szCs w:val="24"/>
          <w:shd w:val="clear" w:color="auto" w:fill="FFFFFF"/>
        </w:rPr>
      </w:pPr>
      <w:proofErr w:type="spellStart"/>
      <w:r w:rsidRPr="004B5550">
        <w:rPr>
          <w:rFonts w:ascii="Times New Roman" w:hAnsi="Times New Roman" w:cs="Times New Roman"/>
          <w:b/>
          <w:bCs/>
          <w:sz w:val="24"/>
          <w:szCs w:val="24"/>
          <w:shd w:val="clear" w:color="auto" w:fill="FFFFFF"/>
        </w:rPr>
        <w:t>Оцінка</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сумарних</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витрат</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за</w:t>
      </w:r>
      <w:proofErr w:type="spellEnd"/>
      <w:r w:rsidRPr="004B5550">
        <w:rPr>
          <w:rFonts w:ascii="Times New Roman" w:hAnsi="Times New Roman" w:cs="Times New Roman"/>
          <w:b/>
          <w:bCs/>
          <w:sz w:val="24"/>
          <w:szCs w:val="24"/>
          <w:shd w:val="clear" w:color="auto" w:fill="FFFFFF"/>
        </w:rPr>
        <w:t xml:space="preserve"> </w:t>
      </w:r>
      <w:proofErr w:type="spellStart"/>
      <w:r w:rsidRPr="004B5550">
        <w:rPr>
          <w:rFonts w:ascii="Times New Roman" w:hAnsi="Times New Roman" w:cs="Times New Roman"/>
          <w:b/>
          <w:bCs/>
          <w:sz w:val="24"/>
          <w:szCs w:val="24"/>
          <w:shd w:val="clear" w:color="auto" w:fill="FFFFFF"/>
        </w:rPr>
        <w:t>альтернативами</w:t>
      </w:r>
      <w:proofErr w:type="spellEnd"/>
    </w:p>
    <w:tbl>
      <w:tblPr>
        <w:tblW w:w="9933" w:type="dxa"/>
        <w:tblInd w:w="-8" w:type="dxa"/>
        <w:tblLayout w:type="fixed"/>
        <w:tblCellMar>
          <w:left w:w="10" w:type="dxa"/>
          <w:right w:w="10" w:type="dxa"/>
        </w:tblCellMar>
        <w:tblLook w:val="0000" w:firstRow="0" w:lastRow="0" w:firstColumn="0" w:lastColumn="0" w:noHBand="0" w:noVBand="0"/>
      </w:tblPr>
      <w:tblGrid>
        <w:gridCol w:w="5113"/>
        <w:gridCol w:w="4820"/>
      </w:tblGrid>
      <w:tr w:rsidR="000603F8" w:rsidRPr="004B5550" w14:paraId="0161F942" w14:textId="77777777">
        <w:tc>
          <w:tcPr>
            <w:tcW w:w="5113" w:type="dxa"/>
            <w:tcBorders>
              <w:top w:val="single" w:sz="4" w:space="0" w:color="000000"/>
              <w:left w:val="single" w:sz="4" w:space="0" w:color="000000"/>
              <w:bottom w:val="single" w:sz="4" w:space="0" w:color="000000"/>
            </w:tcBorders>
            <w:tcMar>
              <w:top w:w="57" w:type="dxa"/>
              <w:left w:w="57" w:type="dxa"/>
              <w:bottom w:w="57" w:type="dxa"/>
              <w:right w:w="57" w:type="dxa"/>
            </w:tcMar>
          </w:tcPr>
          <w:p w14:paraId="04C5B7AF"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Сумарні</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витрати</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за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альтернативами</w:t>
            </w:r>
            <w:proofErr w:type="spellEnd"/>
          </w:p>
        </w:tc>
        <w:tc>
          <w:tcPr>
            <w:tcW w:w="48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247324"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Сума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витрат</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гривень</w:t>
            </w:r>
            <w:proofErr w:type="spellEnd"/>
          </w:p>
        </w:tc>
      </w:tr>
      <w:tr w:rsidR="000603F8" w:rsidRPr="004B5550" w14:paraId="29070A6D" w14:textId="77777777">
        <w:tc>
          <w:tcPr>
            <w:tcW w:w="5113" w:type="dxa"/>
            <w:tcBorders>
              <w:left w:val="single" w:sz="4" w:space="0" w:color="000000"/>
              <w:bottom w:val="single" w:sz="4" w:space="0" w:color="000000"/>
            </w:tcBorders>
            <w:tcMar>
              <w:top w:w="57" w:type="dxa"/>
              <w:left w:w="57" w:type="dxa"/>
              <w:bottom w:w="57" w:type="dxa"/>
              <w:right w:w="57" w:type="dxa"/>
            </w:tcMar>
          </w:tcPr>
          <w:p w14:paraId="26A40FE7"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1</w:t>
            </w:r>
          </w:p>
        </w:tc>
        <w:tc>
          <w:tcPr>
            <w:tcW w:w="4820" w:type="dxa"/>
            <w:tcBorders>
              <w:left w:val="single" w:sz="4" w:space="0" w:color="000000"/>
              <w:bottom w:val="single" w:sz="4" w:space="0" w:color="000000"/>
              <w:right w:val="single" w:sz="4" w:space="0" w:color="000000"/>
            </w:tcBorders>
            <w:tcMar>
              <w:top w:w="57" w:type="dxa"/>
              <w:left w:w="57" w:type="dxa"/>
              <w:bottom w:w="57" w:type="dxa"/>
              <w:right w:w="57" w:type="dxa"/>
            </w:tcMar>
          </w:tcPr>
          <w:p w14:paraId="7F02C9DC" w14:textId="77777777" w:rsidR="000603F8" w:rsidRPr="004B5550" w:rsidRDefault="000603F8" w:rsidP="004B5550">
            <w:pPr>
              <w:pStyle w:val="Textbody"/>
              <w:spacing w:after="0" w:line="240" w:lineRule="auto"/>
              <w:rPr>
                <w:rFonts w:ascii="Times New Roman" w:hAnsi="Times New Roman" w:cs="Times New Roman"/>
                <w:sz w:val="24"/>
                <w:szCs w:val="24"/>
              </w:rPr>
            </w:pPr>
            <w:r w:rsidRPr="004B5550">
              <w:rPr>
                <w:rFonts w:ascii="Times New Roman" w:hAnsi="Times New Roman" w:cs="Times New Roman"/>
                <w:sz w:val="24"/>
                <w:szCs w:val="24"/>
              </w:rPr>
              <w:t>0</w:t>
            </w:r>
          </w:p>
        </w:tc>
      </w:tr>
      <w:tr w:rsidR="00BB230D" w:rsidRPr="004B5550" w14:paraId="7748D124" w14:textId="77777777">
        <w:tc>
          <w:tcPr>
            <w:tcW w:w="5113" w:type="dxa"/>
            <w:tcBorders>
              <w:left w:val="single" w:sz="4" w:space="0" w:color="000000"/>
              <w:bottom w:val="single" w:sz="4" w:space="0" w:color="000000"/>
            </w:tcBorders>
            <w:tcMar>
              <w:top w:w="57" w:type="dxa"/>
              <w:left w:w="57" w:type="dxa"/>
              <w:bottom w:w="57" w:type="dxa"/>
              <w:right w:w="57" w:type="dxa"/>
            </w:tcMar>
          </w:tcPr>
          <w:p w14:paraId="4C749F53" w14:textId="1711D7D5" w:rsidR="00BB230D" w:rsidRPr="004B5550" w:rsidRDefault="00BB230D"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2</w:t>
            </w:r>
          </w:p>
        </w:tc>
        <w:tc>
          <w:tcPr>
            <w:tcW w:w="4820" w:type="dxa"/>
            <w:tcBorders>
              <w:left w:val="single" w:sz="4" w:space="0" w:color="000000"/>
              <w:bottom w:val="single" w:sz="4" w:space="0" w:color="000000"/>
              <w:right w:val="single" w:sz="4" w:space="0" w:color="000000"/>
            </w:tcBorders>
            <w:tcMar>
              <w:top w:w="57" w:type="dxa"/>
              <w:left w:w="57" w:type="dxa"/>
              <w:bottom w:w="57" w:type="dxa"/>
              <w:right w:w="57" w:type="dxa"/>
            </w:tcMar>
          </w:tcPr>
          <w:p w14:paraId="31111469" w14:textId="65E46FC0" w:rsidR="00BB230D" w:rsidRPr="004B5550" w:rsidRDefault="00BB230D"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0</w:t>
            </w:r>
          </w:p>
        </w:tc>
      </w:tr>
      <w:tr w:rsidR="00BB230D" w:rsidRPr="004B5550" w14:paraId="6944680D" w14:textId="77777777">
        <w:tc>
          <w:tcPr>
            <w:tcW w:w="5113" w:type="dxa"/>
            <w:tcBorders>
              <w:left w:val="single" w:sz="4" w:space="0" w:color="000000"/>
              <w:bottom w:val="single" w:sz="4" w:space="0" w:color="000000"/>
            </w:tcBorders>
            <w:tcMar>
              <w:top w:w="57" w:type="dxa"/>
              <w:left w:w="57" w:type="dxa"/>
              <w:bottom w:w="57" w:type="dxa"/>
              <w:right w:w="57" w:type="dxa"/>
            </w:tcMar>
          </w:tcPr>
          <w:p w14:paraId="0E27BF75" w14:textId="4DF25CF1" w:rsidR="00BB230D" w:rsidRPr="004B5550" w:rsidRDefault="00BB230D" w:rsidP="004B5550">
            <w:pPr>
              <w:pStyle w:val="TableContents"/>
              <w:spacing w:line="240" w:lineRule="auto"/>
              <w:rPr>
                <w:rFonts w:ascii="Times New Roman" w:hAnsi="Times New Roman" w:cs="Times New Roman"/>
                <w:sz w:val="24"/>
                <w:szCs w:val="24"/>
                <w:lang w:val="uk-UA"/>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w:t>
            </w:r>
            <w:r w:rsidRPr="004B5550">
              <w:rPr>
                <w:rFonts w:ascii="Times New Roman" w:hAnsi="Times New Roman" w:cs="Times New Roman"/>
                <w:sz w:val="24"/>
                <w:szCs w:val="24"/>
                <w:lang w:val="uk-UA"/>
              </w:rPr>
              <w:t>3</w:t>
            </w:r>
          </w:p>
        </w:tc>
        <w:tc>
          <w:tcPr>
            <w:tcW w:w="4820" w:type="dxa"/>
            <w:tcBorders>
              <w:left w:val="single" w:sz="4" w:space="0" w:color="000000"/>
              <w:bottom w:val="single" w:sz="4" w:space="0" w:color="000000"/>
              <w:right w:val="single" w:sz="4" w:space="0" w:color="000000"/>
            </w:tcBorders>
            <w:tcMar>
              <w:top w:w="57" w:type="dxa"/>
              <w:left w:w="57" w:type="dxa"/>
              <w:bottom w:w="57" w:type="dxa"/>
              <w:right w:w="57" w:type="dxa"/>
            </w:tcMar>
          </w:tcPr>
          <w:p w14:paraId="25E8A666" w14:textId="77777777" w:rsidR="00BB230D" w:rsidRPr="004B5550" w:rsidRDefault="00BB230D" w:rsidP="004B5550">
            <w:pPr>
              <w:pStyle w:val="Textbody"/>
              <w:spacing w:after="0" w:line="240" w:lineRule="auto"/>
              <w:rPr>
                <w:rFonts w:ascii="Times New Roman" w:hAnsi="Times New Roman" w:cs="Times New Roman"/>
                <w:sz w:val="24"/>
                <w:szCs w:val="24"/>
                <w:lang w:val="uk-UA"/>
              </w:rPr>
            </w:pPr>
            <w:r w:rsidRPr="004B5550">
              <w:rPr>
                <w:rFonts w:ascii="Times New Roman" w:hAnsi="Times New Roman" w:cs="Times New Roman"/>
                <w:sz w:val="24"/>
                <w:szCs w:val="24"/>
                <w:lang w:val="uk-UA"/>
              </w:rPr>
              <w:t>0</w:t>
            </w:r>
          </w:p>
        </w:tc>
      </w:tr>
    </w:tbl>
    <w:p w14:paraId="0058A221" w14:textId="77777777" w:rsidR="000603F8" w:rsidRPr="004B5550" w:rsidRDefault="000603F8" w:rsidP="004B5550">
      <w:pPr>
        <w:pStyle w:val="Textbody"/>
        <w:spacing w:after="0" w:line="240" w:lineRule="auto"/>
        <w:rPr>
          <w:rFonts w:ascii="Times New Roman" w:hAnsi="Times New Roman" w:cs="Times New Roman"/>
          <w:sz w:val="24"/>
          <w:szCs w:val="24"/>
        </w:rPr>
      </w:pPr>
    </w:p>
    <w:p w14:paraId="63507293" w14:textId="77777777" w:rsidR="000603F8" w:rsidRPr="004B5550" w:rsidRDefault="000603F8" w:rsidP="004B5550">
      <w:pPr>
        <w:pStyle w:val="Textbody"/>
        <w:spacing w:after="0" w:line="240" w:lineRule="auto"/>
        <w:jc w:val="center"/>
        <w:rPr>
          <w:rFonts w:ascii="Times New Roman" w:hAnsi="Times New Roman" w:cs="Times New Roman"/>
          <w:b/>
          <w:bCs/>
          <w:sz w:val="24"/>
          <w:szCs w:val="24"/>
          <w:lang w:val="ru-RU"/>
        </w:rPr>
      </w:pPr>
      <w:r w:rsidRPr="004B5550">
        <w:rPr>
          <w:rFonts w:ascii="Times New Roman" w:hAnsi="Times New Roman" w:cs="Times New Roman"/>
          <w:b/>
          <w:bCs/>
          <w:sz w:val="24"/>
          <w:szCs w:val="24"/>
        </w:rPr>
        <w:t>IV</w:t>
      </w:r>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Вибір</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найбільш</w:t>
      </w:r>
      <w:proofErr w:type="spellEnd"/>
      <w:r w:rsidRPr="004B5550">
        <w:rPr>
          <w:rFonts w:ascii="Times New Roman" w:hAnsi="Times New Roman" w:cs="Times New Roman"/>
          <w:b/>
          <w:bCs/>
          <w:sz w:val="24"/>
          <w:szCs w:val="24"/>
          <w:lang w:val="ru-RU"/>
        </w:rPr>
        <w:t xml:space="preserve"> оптимального альтернативного способу </w:t>
      </w:r>
      <w:proofErr w:type="spellStart"/>
      <w:r w:rsidRPr="004B5550">
        <w:rPr>
          <w:rFonts w:ascii="Times New Roman" w:hAnsi="Times New Roman" w:cs="Times New Roman"/>
          <w:b/>
          <w:bCs/>
          <w:sz w:val="24"/>
          <w:szCs w:val="24"/>
          <w:lang w:val="ru-RU"/>
        </w:rPr>
        <w:t>досягнення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цілей</w:t>
      </w:r>
      <w:proofErr w:type="spellEnd"/>
    </w:p>
    <w:tbl>
      <w:tblPr>
        <w:tblW w:w="9933" w:type="dxa"/>
        <w:tblInd w:w="-8" w:type="dxa"/>
        <w:tblLayout w:type="fixed"/>
        <w:tblCellMar>
          <w:left w:w="10" w:type="dxa"/>
          <w:right w:w="10" w:type="dxa"/>
        </w:tblCellMar>
        <w:tblLook w:val="0000" w:firstRow="0" w:lastRow="0" w:firstColumn="0" w:lastColumn="0" w:noHBand="0" w:noVBand="0"/>
      </w:tblPr>
      <w:tblGrid>
        <w:gridCol w:w="3644"/>
        <w:gridCol w:w="2658"/>
        <w:gridCol w:w="3631"/>
      </w:tblGrid>
      <w:tr w:rsidR="000603F8" w:rsidRPr="00293B09" w14:paraId="2B73F764" w14:textId="77777777" w:rsidTr="0077156E">
        <w:tc>
          <w:tcPr>
            <w:tcW w:w="3644" w:type="dxa"/>
            <w:tcBorders>
              <w:top w:val="single" w:sz="4" w:space="0" w:color="000000"/>
              <w:left w:val="single" w:sz="4" w:space="0" w:color="000000"/>
              <w:bottom w:val="single" w:sz="4" w:space="0" w:color="000000"/>
            </w:tcBorders>
            <w:tcMar>
              <w:top w:w="57" w:type="dxa"/>
              <w:left w:w="57" w:type="dxa"/>
              <w:bottom w:w="57" w:type="dxa"/>
              <w:right w:w="57" w:type="dxa"/>
            </w:tcMar>
          </w:tcPr>
          <w:p w14:paraId="20486026" w14:textId="77777777" w:rsidR="000603F8" w:rsidRPr="004B5550" w:rsidRDefault="000603F8" w:rsidP="004B5550">
            <w:pPr>
              <w:pStyle w:val="TableContents"/>
              <w:spacing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lang w:val="ru-RU"/>
              </w:rPr>
              <w:t xml:space="preserve">Рейтинг </w:t>
            </w:r>
            <w:proofErr w:type="spellStart"/>
            <w:r w:rsidRPr="004B5550">
              <w:rPr>
                <w:rFonts w:ascii="Times New Roman" w:hAnsi="Times New Roman" w:cs="Times New Roman"/>
                <w:b/>
                <w:bCs/>
                <w:sz w:val="24"/>
                <w:szCs w:val="24"/>
                <w:lang w:val="ru-RU"/>
              </w:rPr>
              <w:t>результативності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досягнення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цілей</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під</w:t>
            </w:r>
            <w:proofErr w:type="spellEnd"/>
            <w:r w:rsidRPr="004B5550">
              <w:rPr>
                <w:rFonts w:ascii="Times New Roman" w:hAnsi="Times New Roman" w:cs="Times New Roman"/>
                <w:b/>
                <w:bCs/>
                <w:sz w:val="24"/>
                <w:szCs w:val="24"/>
                <w:lang w:val="ru-RU"/>
              </w:rPr>
              <w:t xml:space="preserve"> час </w:t>
            </w:r>
            <w:proofErr w:type="spellStart"/>
            <w:r w:rsidRPr="004B5550">
              <w:rPr>
                <w:rFonts w:ascii="Times New Roman" w:hAnsi="Times New Roman" w:cs="Times New Roman"/>
                <w:b/>
                <w:bCs/>
                <w:sz w:val="24"/>
                <w:szCs w:val="24"/>
                <w:lang w:val="ru-RU"/>
              </w:rPr>
              <w:t>вирішення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проблеми</w:t>
            </w:r>
            <w:proofErr w:type="spellEnd"/>
            <w:r w:rsidRPr="004B5550">
              <w:rPr>
                <w:rFonts w:ascii="Times New Roman" w:hAnsi="Times New Roman" w:cs="Times New Roman"/>
                <w:b/>
                <w:bCs/>
                <w:sz w:val="24"/>
                <w:szCs w:val="24"/>
                <w:lang w:val="ru-RU"/>
              </w:rPr>
              <w:t>)</w:t>
            </w:r>
          </w:p>
        </w:tc>
        <w:tc>
          <w:tcPr>
            <w:tcW w:w="2658" w:type="dxa"/>
            <w:tcBorders>
              <w:top w:val="single" w:sz="4" w:space="0" w:color="000000"/>
              <w:left w:val="single" w:sz="4" w:space="0" w:color="000000"/>
              <w:bottom w:val="single" w:sz="4" w:space="0" w:color="000000"/>
            </w:tcBorders>
            <w:tcMar>
              <w:top w:w="57" w:type="dxa"/>
              <w:left w:w="57" w:type="dxa"/>
              <w:bottom w:w="57" w:type="dxa"/>
              <w:right w:w="57" w:type="dxa"/>
            </w:tcMar>
          </w:tcPr>
          <w:p w14:paraId="139D6581" w14:textId="77777777" w:rsidR="000603F8" w:rsidRPr="004B5550" w:rsidRDefault="000603F8" w:rsidP="004B5550">
            <w:pPr>
              <w:pStyle w:val="TableContents"/>
              <w:spacing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lang w:val="ru-RU"/>
              </w:rPr>
              <w:t xml:space="preserve">Бал </w:t>
            </w:r>
            <w:proofErr w:type="spellStart"/>
            <w:r w:rsidRPr="004B5550">
              <w:rPr>
                <w:rFonts w:ascii="Times New Roman" w:hAnsi="Times New Roman" w:cs="Times New Roman"/>
                <w:b/>
                <w:bCs/>
                <w:sz w:val="24"/>
                <w:szCs w:val="24"/>
                <w:lang w:val="ru-RU"/>
              </w:rPr>
              <w:t>результативності</w:t>
            </w:r>
            <w:proofErr w:type="spellEnd"/>
            <w:r w:rsidRPr="004B5550">
              <w:rPr>
                <w:rFonts w:ascii="Times New Roman" w:hAnsi="Times New Roman" w:cs="Times New Roman"/>
                <w:b/>
                <w:bCs/>
                <w:sz w:val="24"/>
                <w:szCs w:val="24"/>
                <w:lang w:val="ru-RU"/>
              </w:rPr>
              <w:t xml:space="preserve"> (за </w:t>
            </w:r>
            <w:proofErr w:type="spellStart"/>
            <w:r w:rsidRPr="004B5550">
              <w:rPr>
                <w:rFonts w:ascii="Times New Roman" w:hAnsi="Times New Roman" w:cs="Times New Roman"/>
                <w:b/>
                <w:bCs/>
                <w:sz w:val="24"/>
                <w:szCs w:val="24"/>
                <w:lang w:val="ru-RU"/>
              </w:rPr>
              <w:t>чотирибальною</w:t>
            </w:r>
            <w:proofErr w:type="spellEnd"/>
            <w:r w:rsidRPr="004B5550">
              <w:rPr>
                <w:rFonts w:ascii="Times New Roman" w:hAnsi="Times New Roman" w:cs="Times New Roman"/>
                <w:b/>
                <w:bCs/>
                <w:sz w:val="24"/>
                <w:szCs w:val="24"/>
                <w:lang w:val="ru-RU"/>
              </w:rPr>
              <w:t xml:space="preserve"> системою </w:t>
            </w:r>
            <w:proofErr w:type="spellStart"/>
            <w:r w:rsidRPr="004B5550">
              <w:rPr>
                <w:rFonts w:ascii="Times New Roman" w:hAnsi="Times New Roman" w:cs="Times New Roman"/>
                <w:b/>
                <w:bCs/>
                <w:sz w:val="24"/>
                <w:szCs w:val="24"/>
                <w:lang w:val="ru-RU"/>
              </w:rPr>
              <w:t>оцінки</w:t>
            </w:r>
            <w:proofErr w:type="spellEnd"/>
            <w:r w:rsidRPr="004B5550">
              <w:rPr>
                <w:rFonts w:ascii="Times New Roman" w:hAnsi="Times New Roman" w:cs="Times New Roman"/>
                <w:b/>
                <w:bCs/>
                <w:sz w:val="24"/>
                <w:szCs w:val="24"/>
                <w:lang w:val="ru-RU"/>
              </w:rPr>
              <w:t>)</w:t>
            </w:r>
          </w:p>
        </w:tc>
        <w:tc>
          <w:tcPr>
            <w:tcW w:w="36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4BB539" w14:textId="77777777" w:rsidR="000603F8" w:rsidRPr="004B5550" w:rsidRDefault="000603F8" w:rsidP="004B5550">
            <w:pPr>
              <w:pStyle w:val="TableContents"/>
              <w:spacing w:line="240" w:lineRule="auto"/>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Коментарі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щодо</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присвоєння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відповідного</w:t>
            </w:r>
            <w:proofErr w:type="spellEnd"/>
            <w:r w:rsidRPr="004B5550">
              <w:rPr>
                <w:rFonts w:ascii="Times New Roman" w:hAnsi="Times New Roman" w:cs="Times New Roman"/>
                <w:b/>
                <w:bCs/>
                <w:sz w:val="24"/>
                <w:szCs w:val="24"/>
                <w:lang w:val="ru-RU"/>
              </w:rPr>
              <w:t xml:space="preserve"> бала</w:t>
            </w:r>
          </w:p>
        </w:tc>
      </w:tr>
      <w:tr w:rsidR="000603F8" w:rsidRPr="00293B09" w14:paraId="79BC0EB1" w14:textId="77777777" w:rsidTr="0077156E">
        <w:tc>
          <w:tcPr>
            <w:tcW w:w="3644" w:type="dxa"/>
            <w:tcBorders>
              <w:left w:val="single" w:sz="4" w:space="0" w:color="000000"/>
              <w:bottom w:val="single" w:sz="4" w:space="0" w:color="000000"/>
            </w:tcBorders>
            <w:tcMar>
              <w:top w:w="57" w:type="dxa"/>
              <w:left w:w="57" w:type="dxa"/>
              <w:bottom w:w="57" w:type="dxa"/>
              <w:right w:w="57" w:type="dxa"/>
            </w:tcMar>
          </w:tcPr>
          <w:p w14:paraId="1AE68D33" w14:textId="77777777" w:rsidR="000603F8" w:rsidRPr="004B5550" w:rsidRDefault="000603F8"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1</w:t>
            </w:r>
          </w:p>
        </w:tc>
        <w:tc>
          <w:tcPr>
            <w:tcW w:w="2658" w:type="dxa"/>
            <w:tcBorders>
              <w:left w:val="single" w:sz="4" w:space="0" w:color="000000"/>
              <w:bottom w:val="single" w:sz="4" w:space="0" w:color="000000"/>
            </w:tcBorders>
            <w:tcMar>
              <w:top w:w="57" w:type="dxa"/>
              <w:left w:w="57" w:type="dxa"/>
              <w:bottom w:w="57" w:type="dxa"/>
              <w:right w:w="57" w:type="dxa"/>
            </w:tcMar>
          </w:tcPr>
          <w:p w14:paraId="19C39726" w14:textId="483EDC32" w:rsidR="000603F8" w:rsidRPr="004B5550" w:rsidRDefault="000603F8" w:rsidP="004B5550">
            <w:pPr>
              <w:pStyle w:val="Textbody"/>
              <w:spacing w:after="0"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1</w:t>
            </w:r>
            <w:r w:rsidR="001934E2" w:rsidRPr="004B5550">
              <w:rPr>
                <w:rFonts w:ascii="Times New Roman" w:eastAsia="Times New Roman" w:hAnsi="Times New Roman" w:cs="Times New Roman"/>
                <w:sz w:val="24"/>
                <w:szCs w:val="24"/>
                <w:bdr w:val="none" w:sz="0" w:space="0" w:color="auto" w:frame="1"/>
                <w:lang w:val="uk-UA" w:eastAsia="ru-RU"/>
              </w:rPr>
              <w:t xml:space="preserve"> </w:t>
            </w:r>
            <w:r w:rsidR="007B2C40" w:rsidRPr="004B5550">
              <w:rPr>
                <w:rFonts w:ascii="Times New Roman" w:eastAsia="Times New Roman" w:hAnsi="Times New Roman" w:cs="Times New Roman"/>
                <w:sz w:val="24"/>
                <w:szCs w:val="24"/>
                <w:bdr w:val="none" w:sz="0" w:space="0" w:color="auto" w:frame="1"/>
                <w:lang w:val="uk-UA" w:eastAsia="ru-RU"/>
              </w:rPr>
              <w:t xml:space="preserve">- </w:t>
            </w:r>
            <w:r w:rsidR="001934E2" w:rsidRPr="004B5550">
              <w:rPr>
                <w:rFonts w:ascii="Times New Roman" w:eastAsia="Times New Roman" w:hAnsi="Times New Roman" w:cs="Times New Roman"/>
                <w:sz w:val="24"/>
                <w:szCs w:val="24"/>
                <w:bdr w:val="none" w:sz="0" w:space="0" w:color="auto" w:frame="1"/>
                <w:lang w:val="uk-UA" w:eastAsia="ru-RU"/>
              </w:rPr>
              <w:t>ц</w:t>
            </w:r>
            <w:r w:rsidR="00223C59">
              <w:rPr>
                <w:rFonts w:ascii="Times New Roman" w:eastAsia="Times New Roman" w:hAnsi="Times New Roman" w:cs="Times New Roman"/>
                <w:sz w:val="24"/>
                <w:szCs w:val="24"/>
                <w:bdr w:val="none" w:sz="0" w:space="0" w:color="auto" w:frame="1"/>
                <w:lang w:val="uk-UA" w:eastAsia="ru-RU"/>
              </w:rPr>
              <w:t xml:space="preserve">ілі прийняття регуляторного </w:t>
            </w:r>
            <w:proofErr w:type="spellStart"/>
            <w:r w:rsidR="00223C59">
              <w:rPr>
                <w:rFonts w:ascii="Times New Roman" w:eastAsia="Times New Roman" w:hAnsi="Times New Roman" w:cs="Times New Roman"/>
                <w:sz w:val="24"/>
                <w:szCs w:val="24"/>
                <w:bdr w:val="none" w:sz="0" w:space="0" w:color="auto" w:frame="1"/>
                <w:lang w:val="uk-UA" w:eastAsia="ru-RU"/>
              </w:rPr>
              <w:t>акта</w:t>
            </w:r>
            <w:proofErr w:type="spellEnd"/>
            <w:r w:rsidR="001934E2" w:rsidRPr="004B5550">
              <w:rPr>
                <w:rFonts w:ascii="Times New Roman" w:eastAsia="Times New Roman" w:hAnsi="Times New Roman" w:cs="Times New Roman"/>
                <w:sz w:val="24"/>
                <w:szCs w:val="24"/>
                <w:bdr w:val="none" w:sz="0" w:space="0" w:color="auto" w:frame="1"/>
                <w:lang w:val="uk-UA" w:eastAsia="ru-RU"/>
              </w:rPr>
              <w:t xml:space="preserve"> не можуть бути досягнуті (проблема продовжує існувати)</w:t>
            </w:r>
          </w:p>
        </w:tc>
        <w:tc>
          <w:tcPr>
            <w:tcW w:w="3631" w:type="dxa"/>
            <w:tcBorders>
              <w:left w:val="single" w:sz="4" w:space="0" w:color="000000"/>
              <w:bottom w:val="single" w:sz="4" w:space="0" w:color="000000"/>
              <w:right w:val="single" w:sz="4" w:space="0" w:color="000000"/>
            </w:tcBorders>
            <w:tcMar>
              <w:top w:w="57" w:type="dxa"/>
              <w:left w:w="57" w:type="dxa"/>
              <w:bottom w:w="57" w:type="dxa"/>
              <w:right w:w="57" w:type="dxa"/>
            </w:tcMar>
          </w:tcPr>
          <w:p w14:paraId="7F8A5A6D" w14:textId="7BB8E6A7" w:rsidR="000603F8" w:rsidRPr="004B5550" w:rsidRDefault="00BB230D" w:rsidP="004B5550">
            <w:pPr>
              <w:pStyle w:val="Textbody"/>
              <w:spacing w:after="0"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У </w:t>
            </w:r>
            <w:proofErr w:type="spellStart"/>
            <w:r w:rsidRPr="004B5550">
              <w:rPr>
                <w:rFonts w:ascii="Times New Roman" w:hAnsi="Times New Roman" w:cs="Times New Roman"/>
                <w:sz w:val="24"/>
                <w:szCs w:val="24"/>
                <w:lang w:val="ru-RU"/>
              </w:rPr>
              <w:t>разі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неприйняття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регуляторногот</w:t>
            </w:r>
            <w:proofErr w:type="spellEnd"/>
            <w:r w:rsidRPr="004B5550">
              <w:rPr>
                <w:rFonts w:ascii="Times New Roman" w:hAnsi="Times New Roman" w:cs="Times New Roman"/>
                <w:sz w:val="24"/>
                <w:szCs w:val="24"/>
                <w:lang w:val="ru-RU"/>
              </w:rPr>
              <w:t xml:space="preserve"> акта, </w:t>
            </w:r>
            <w:proofErr w:type="spellStart"/>
            <w:r w:rsidRPr="004B5550">
              <w:rPr>
                <w:rFonts w:ascii="Times New Roman" w:hAnsi="Times New Roman" w:cs="Times New Roman"/>
                <w:sz w:val="24"/>
                <w:szCs w:val="24"/>
                <w:lang w:val="ru-RU"/>
              </w:rPr>
              <w:t>под</w:t>
            </w:r>
            <w:r w:rsidR="00B06365">
              <w:rPr>
                <w:rFonts w:ascii="Times New Roman" w:hAnsi="Times New Roman" w:cs="Times New Roman"/>
                <w:sz w:val="24"/>
                <w:szCs w:val="24"/>
                <w:lang w:val="ru-RU"/>
              </w:rPr>
              <w:t>аток</w:t>
            </w:r>
            <w:proofErr w:type="spellEnd"/>
            <w:r w:rsidR="00B06365">
              <w:rPr>
                <w:rFonts w:ascii="Times New Roman" w:hAnsi="Times New Roman" w:cs="Times New Roman"/>
                <w:sz w:val="24"/>
                <w:szCs w:val="24"/>
                <w:lang w:val="ru-RU"/>
              </w:rPr>
              <w:t xml:space="preserve"> на </w:t>
            </w:r>
            <w:proofErr w:type="spellStart"/>
            <w:r w:rsidR="00B06365">
              <w:rPr>
                <w:rFonts w:ascii="Times New Roman" w:hAnsi="Times New Roman" w:cs="Times New Roman"/>
                <w:sz w:val="24"/>
                <w:szCs w:val="24"/>
                <w:lang w:val="ru-RU"/>
              </w:rPr>
              <w:t>майно</w:t>
            </w:r>
            <w:proofErr w:type="spellEnd"/>
            <w:r w:rsidR="00B06365">
              <w:rPr>
                <w:rFonts w:ascii="Times New Roman" w:hAnsi="Times New Roman" w:cs="Times New Roman"/>
                <w:sz w:val="24"/>
                <w:szCs w:val="24"/>
                <w:lang w:val="ru-RU"/>
              </w:rPr>
              <w:t xml:space="preserve"> </w:t>
            </w:r>
            <w:proofErr w:type="spellStart"/>
            <w:r w:rsidR="00B06365">
              <w:rPr>
                <w:rFonts w:ascii="Times New Roman" w:hAnsi="Times New Roman" w:cs="Times New Roman"/>
                <w:sz w:val="24"/>
                <w:szCs w:val="24"/>
                <w:lang w:val="ru-RU"/>
              </w:rPr>
              <w:t>справлятиметься</w:t>
            </w:r>
            <w:proofErr w:type="spellEnd"/>
            <w:r w:rsidR="00B06365">
              <w:rPr>
                <w:rFonts w:ascii="Times New Roman" w:hAnsi="Times New Roman" w:cs="Times New Roman"/>
                <w:sz w:val="24"/>
                <w:szCs w:val="24"/>
                <w:lang w:val="ru-RU"/>
              </w:rPr>
              <w:t xml:space="preserve"> за</w:t>
            </w: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мінімальним</w:t>
            </w:r>
            <w:r w:rsidR="00B06365">
              <w:rPr>
                <w:rFonts w:ascii="Times New Roman" w:hAnsi="Times New Roman" w:cs="Times New Roman"/>
                <w:sz w:val="24"/>
                <w:szCs w:val="24"/>
                <w:lang w:val="ru-RU"/>
              </w:rPr>
              <w:t>и</w:t>
            </w:r>
            <w:proofErr w:type="spellEnd"/>
            <w:r w:rsidRPr="004B5550">
              <w:rPr>
                <w:rFonts w:ascii="Times New Roman" w:hAnsi="Times New Roman" w:cs="Times New Roman"/>
                <w:sz w:val="24"/>
                <w:szCs w:val="24"/>
                <w:lang w:val="ru-RU"/>
              </w:rPr>
              <w:t xml:space="preserve"> ставкам</w:t>
            </w:r>
            <w:r w:rsidR="00B06365">
              <w:rPr>
                <w:rFonts w:ascii="Times New Roman" w:hAnsi="Times New Roman" w:cs="Times New Roman"/>
                <w:sz w:val="24"/>
                <w:szCs w:val="24"/>
                <w:lang w:val="ru-RU"/>
              </w:rPr>
              <w:t>и</w:t>
            </w: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спричинить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втрати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доходної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частини</w:t>
            </w:r>
            <w:proofErr w:type="spellEnd"/>
            <w:r w:rsidRPr="004B5550">
              <w:rPr>
                <w:rFonts w:ascii="Times New Roman" w:hAnsi="Times New Roman" w:cs="Times New Roman"/>
                <w:sz w:val="24"/>
                <w:szCs w:val="24"/>
                <w:lang w:val="ru-RU"/>
              </w:rPr>
              <w:t xml:space="preserve"> бюджету. </w:t>
            </w:r>
            <w:proofErr w:type="spellStart"/>
            <w:r w:rsidRPr="004B5550">
              <w:rPr>
                <w:rFonts w:ascii="Times New Roman" w:hAnsi="Times New Roman" w:cs="Times New Roman"/>
                <w:sz w:val="24"/>
                <w:szCs w:val="24"/>
                <w:lang w:val="ru-RU"/>
              </w:rPr>
              <w:t>Вказана</w:t>
            </w:r>
            <w:proofErr w:type="spellEnd"/>
            <w:r w:rsidRPr="004B5550">
              <w:rPr>
                <w:rFonts w:ascii="Times New Roman" w:hAnsi="Times New Roman" w:cs="Times New Roman"/>
                <w:sz w:val="24"/>
                <w:szCs w:val="24"/>
                <w:lang w:val="ru-RU"/>
              </w:rPr>
              <w:t xml:space="preserve"> альтернатива є </w:t>
            </w:r>
            <w:proofErr w:type="spellStart"/>
            <w:r w:rsidRPr="004B5550">
              <w:rPr>
                <w:rFonts w:ascii="Times New Roman" w:hAnsi="Times New Roman" w:cs="Times New Roman"/>
                <w:sz w:val="24"/>
                <w:szCs w:val="24"/>
                <w:lang w:val="ru-RU"/>
              </w:rPr>
              <w:t>неприйнятною</w:t>
            </w:r>
            <w:proofErr w:type="spellEnd"/>
            <w:r w:rsidRPr="004B5550">
              <w:rPr>
                <w:rFonts w:ascii="Times New Roman" w:hAnsi="Times New Roman" w:cs="Times New Roman"/>
                <w:sz w:val="24"/>
                <w:szCs w:val="24"/>
                <w:lang w:val="ru-RU"/>
              </w:rPr>
              <w:t xml:space="preserve">. </w:t>
            </w:r>
          </w:p>
        </w:tc>
      </w:tr>
      <w:tr w:rsidR="00BB230D" w:rsidRPr="00293B09" w14:paraId="66E00C70" w14:textId="77777777" w:rsidTr="0077156E">
        <w:tc>
          <w:tcPr>
            <w:tcW w:w="3644" w:type="dxa"/>
            <w:tcBorders>
              <w:left w:val="single" w:sz="4" w:space="0" w:color="000000"/>
              <w:bottom w:val="single" w:sz="4" w:space="0" w:color="000000"/>
            </w:tcBorders>
            <w:tcMar>
              <w:top w:w="57" w:type="dxa"/>
              <w:left w:w="57" w:type="dxa"/>
              <w:bottom w:w="57" w:type="dxa"/>
              <w:right w:w="57" w:type="dxa"/>
            </w:tcMar>
          </w:tcPr>
          <w:p w14:paraId="79F2066B" w14:textId="6A3C5335" w:rsidR="00BB230D" w:rsidRPr="004B5550" w:rsidRDefault="00BB230D" w:rsidP="004B5550">
            <w:pPr>
              <w:pStyle w:val="TableContents"/>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Альтернатива</w:t>
            </w:r>
            <w:proofErr w:type="spellEnd"/>
            <w:r w:rsidRPr="004B5550">
              <w:rPr>
                <w:rFonts w:ascii="Times New Roman" w:hAnsi="Times New Roman" w:cs="Times New Roman"/>
                <w:sz w:val="24"/>
                <w:szCs w:val="24"/>
              </w:rPr>
              <w:t xml:space="preserve"> 2</w:t>
            </w:r>
          </w:p>
        </w:tc>
        <w:tc>
          <w:tcPr>
            <w:tcW w:w="2658" w:type="dxa"/>
            <w:tcBorders>
              <w:left w:val="single" w:sz="4" w:space="0" w:color="000000"/>
              <w:bottom w:val="single" w:sz="4" w:space="0" w:color="000000"/>
            </w:tcBorders>
            <w:tcMar>
              <w:top w:w="57" w:type="dxa"/>
              <w:left w:w="57" w:type="dxa"/>
              <w:bottom w:w="57" w:type="dxa"/>
              <w:right w:w="57" w:type="dxa"/>
            </w:tcMar>
          </w:tcPr>
          <w:p w14:paraId="54ED326D" w14:textId="2BC63AF6" w:rsidR="00BB230D" w:rsidRPr="004B5550" w:rsidRDefault="00BB230D" w:rsidP="004B5550">
            <w:pPr>
              <w:pStyle w:val="Textbody"/>
              <w:spacing w:after="0"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4-</w:t>
            </w:r>
            <w:r w:rsidRPr="004B5550">
              <w:rPr>
                <w:rFonts w:ascii="Times New Roman" w:eastAsia="Times New Roman" w:hAnsi="Times New Roman" w:cs="Times New Roman"/>
                <w:sz w:val="24"/>
                <w:szCs w:val="24"/>
                <w:bdr w:val="none" w:sz="0" w:space="0" w:color="auto" w:frame="1"/>
                <w:lang w:val="uk-UA" w:eastAsia="ru-RU"/>
              </w:rPr>
              <w:t xml:space="preserve"> цілі прий</w:t>
            </w:r>
            <w:r w:rsidR="00015C9A">
              <w:rPr>
                <w:rFonts w:ascii="Times New Roman" w:eastAsia="Times New Roman" w:hAnsi="Times New Roman" w:cs="Times New Roman"/>
                <w:sz w:val="24"/>
                <w:szCs w:val="24"/>
                <w:bdr w:val="none" w:sz="0" w:space="0" w:color="auto" w:frame="1"/>
                <w:lang w:val="uk-UA" w:eastAsia="ru-RU"/>
              </w:rPr>
              <w:t xml:space="preserve">няття проекту регуляторного </w:t>
            </w:r>
            <w:proofErr w:type="spellStart"/>
            <w:r w:rsidR="00015C9A">
              <w:rPr>
                <w:rFonts w:ascii="Times New Roman" w:eastAsia="Times New Roman" w:hAnsi="Times New Roman" w:cs="Times New Roman"/>
                <w:sz w:val="24"/>
                <w:szCs w:val="24"/>
                <w:bdr w:val="none" w:sz="0" w:space="0" w:color="auto" w:frame="1"/>
                <w:lang w:val="uk-UA" w:eastAsia="ru-RU"/>
              </w:rPr>
              <w:t>акта</w:t>
            </w:r>
            <w:proofErr w:type="spellEnd"/>
            <w:r w:rsidRPr="004B5550">
              <w:rPr>
                <w:rFonts w:ascii="Times New Roman" w:eastAsia="Times New Roman" w:hAnsi="Times New Roman" w:cs="Times New Roman"/>
                <w:sz w:val="24"/>
                <w:szCs w:val="24"/>
                <w:bdr w:val="none" w:sz="0" w:space="0" w:color="auto" w:frame="1"/>
                <w:lang w:val="uk-UA" w:eastAsia="ru-RU"/>
              </w:rPr>
              <w:t xml:space="preserve"> можуть бути досягнуті майже повною мірою (усі важливі аспекти проблеми існувати не будуть)</w:t>
            </w:r>
          </w:p>
        </w:tc>
        <w:tc>
          <w:tcPr>
            <w:tcW w:w="3631" w:type="dxa"/>
            <w:tcBorders>
              <w:left w:val="single" w:sz="4" w:space="0" w:color="000000"/>
              <w:bottom w:val="single" w:sz="4" w:space="0" w:color="000000"/>
              <w:right w:val="single" w:sz="4" w:space="0" w:color="000000"/>
            </w:tcBorders>
            <w:tcMar>
              <w:top w:w="57" w:type="dxa"/>
              <w:left w:w="57" w:type="dxa"/>
              <w:bottom w:w="57" w:type="dxa"/>
              <w:right w:w="57" w:type="dxa"/>
            </w:tcMar>
          </w:tcPr>
          <w:p w14:paraId="2AB46DAB" w14:textId="60D00EDF" w:rsidR="00BB230D" w:rsidRPr="004B5550" w:rsidRDefault="00BB230D"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Цілі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прийняття</w:t>
            </w:r>
            <w:proofErr w:type="spellEnd"/>
            <w:r w:rsidRPr="004B5550">
              <w:rPr>
                <w:rFonts w:ascii="Times New Roman" w:hAnsi="Times New Roman" w:cs="Times New Roman"/>
                <w:sz w:val="24"/>
                <w:szCs w:val="24"/>
                <w:lang w:val="ru-RU"/>
              </w:rPr>
              <w:t xml:space="preserve"> проекту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про </w:t>
            </w:r>
            <w:proofErr w:type="spellStart"/>
            <w:r w:rsidRPr="004B5550">
              <w:rPr>
                <w:rFonts w:ascii="Times New Roman" w:hAnsi="Times New Roman" w:cs="Times New Roman"/>
                <w:sz w:val="24"/>
                <w:szCs w:val="24"/>
                <w:lang w:val="ru-RU"/>
              </w:rPr>
              <w:t>встановлен</w:t>
            </w:r>
            <w:r w:rsidR="00B06365">
              <w:rPr>
                <w:rFonts w:ascii="Times New Roman" w:hAnsi="Times New Roman" w:cs="Times New Roman"/>
                <w:sz w:val="24"/>
                <w:szCs w:val="24"/>
                <w:lang w:val="ru-RU"/>
              </w:rPr>
              <w:t>ня</w:t>
            </w:r>
            <w:proofErr w:type="spellEnd"/>
            <w:r w:rsidR="00B06365">
              <w:rPr>
                <w:rFonts w:ascii="Times New Roman" w:hAnsi="Times New Roman" w:cs="Times New Roman"/>
                <w:sz w:val="24"/>
                <w:szCs w:val="24"/>
                <w:lang w:val="ru-RU"/>
              </w:rPr>
              <w:t xml:space="preserve"> </w:t>
            </w:r>
            <w:proofErr w:type="spellStart"/>
            <w:r w:rsidR="00B06365">
              <w:rPr>
                <w:rFonts w:ascii="Times New Roman" w:hAnsi="Times New Roman" w:cs="Times New Roman"/>
                <w:sz w:val="24"/>
                <w:szCs w:val="24"/>
                <w:lang w:val="ru-RU"/>
              </w:rPr>
              <w:t>податку</w:t>
            </w:r>
            <w:proofErr w:type="spellEnd"/>
            <w:r w:rsidR="00B06365">
              <w:rPr>
                <w:rFonts w:ascii="Times New Roman" w:hAnsi="Times New Roman" w:cs="Times New Roman"/>
                <w:sz w:val="24"/>
                <w:szCs w:val="24"/>
                <w:lang w:val="ru-RU"/>
              </w:rPr>
              <w:t xml:space="preserve"> на </w:t>
            </w:r>
            <w:proofErr w:type="spellStart"/>
            <w:r w:rsidR="00B06365">
              <w:rPr>
                <w:rFonts w:ascii="Times New Roman" w:hAnsi="Times New Roman" w:cs="Times New Roman"/>
                <w:sz w:val="24"/>
                <w:szCs w:val="24"/>
                <w:lang w:val="ru-RU"/>
              </w:rPr>
              <w:t>майно</w:t>
            </w:r>
            <w:proofErr w:type="spellEnd"/>
            <w:r w:rsidR="00B06365">
              <w:rPr>
                <w:rFonts w:ascii="Times New Roman" w:hAnsi="Times New Roman" w:cs="Times New Roman"/>
                <w:sz w:val="24"/>
                <w:szCs w:val="24"/>
                <w:lang w:val="ru-RU"/>
              </w:rPr>
              <w:t xml:space="preserve"> </w:t>
            </w:r>
            <w:proofErr w:type="spellStart"/>
            <w:r w:rsidR="00B06365">
              <w:rPr>
                <w:rFonts w:ascii="Times New Roman" w:hAnsi="Times New Roman" w:cs="Times New Roman"/>
                <w:sz w:val="24"/>
                <w:szCs w:val="24"/>
                <w:lang w:val="ru-RU"/>
              </w:rPr>
              <w:t>б</w:t>
            </w:r>
            <w:r w:rsidRPr="004B5550">
              <w:rPr>
                <w:rFonts w:ascii="Times New Roman" w:hAnsi="Times New Roman" w:cs="Times New Roman"/>
                <w:sz w:val="24"/>
                <w:szCs w:val="24"/>
                <w:lang w:val="ru-RU"/>
              </w:rPr>
              <w:t>удуть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досягнуті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майже</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повній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мірі</w:t>
            </w:r>
            <w:proofErr w:type="spellEnd"/>
            <w:r w:rsidRPr="004B5550">
              <w:rPr>
                <w:rFonts w:ascii="Times New Roman" w:hAnsi="Times New Roman" w:cs="Times New Roman"/>
                <w:sz w:val="24"/>
                <w:szCs w:val="24"/>
                <w:lang w:val="ru-RU"/>
              </w:rPr>
              <w:t xml:space="preserve">. До бюджету  </w:t>
            </w:r>
            <w:proofErr w:type="spellStart"/>
            <w:r w:rsidRPr="004B5550">
              <w:rPr>
                <w:rFonts w:ascii="Times New Roman" w:hAnsi="Times New Roman" w:cs="Times New Roman"/>
                <w:sz w:val="24"/>
                <w:szCs w:val="24"/>
                <w:lang w:val="ru-RU"/>
              </w:rPr>
              <w:t>громади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надійдуть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додаткові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кошти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сплати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податків</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зборів</w:t>
            </w:r>
            <w:proofErr w:type="spellEnd"/>
            <w:r w:rsidRPr="004B5550">
              <w:rPr>
                <w:rFonts w:ascii="Times New Roman" w:hAnsi="Times New Roman" w:cs="Times New Roman"/>
                <w:sz w:val="24"/>
                <w:szCs w:val="24"/>
                <w:lang w:val="ru-RU"/>
              </w:rPr>
              <w:t xml:space="preserve">, а </w:t>
            </w:r>
            <w:proofErr w:type="spellStart"/>
            <w:r w:rsidRPr="004B5550">
              <w:rPr>
                <w:rFonts w:ascii="Times New Roman" w:hAnsi="Times New Roman" w:cs="Times New Roman"/>
                <w:sz w:val="24"/>
                <w:szCs w:val="24"/>
                <w:lang w:val="ru-RU"/>
              </w:rPr>
              <w:t>податкове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навантаження</w:t>
            </w:r>
            <w:proofErr w:type="spellEnd"/>
            <w:r w:rsidRPr="004B5550">
              <w:rPr>
                <w:rFonts w:ascii="Times New Roman" w:hAnsi="Times New Roman" w:cs="Times New Roman"/>
                <w:sz w:val="24"/>
                <w:szCs w:val="24"/>
                <w:lang w:val="ru-RU"/>
              </w:rPr>
              <w:t xml:space="preserve"> для </w:t>
            </w:r>
            <w:proofErr w:type="spellStart"/>
            <w:r w:rsidRPr="004B5550">
              <w:rPr>
                <w:rFonts w:ascii="Times New Roman" w:hAnsi="Times New Roman" w:cs="Times New Roman"/>
                <w:sz w:val="24"/>
                <w:szCs w:val="24"/>
                <w:lang w:val="ru-RU"/>
              </w:rPr>
              <w:t>платників</w:t>
            </w:r>
            <w:proofErr w:type="spellEnd"/>
            <w:r w:rsidRPr="004B5550">
              <w:rPr>
                <w:rFonts w:ascii="Times New Roman" w:hAnsi="Times New Roman" w:cs="Times New Roman"/>
                <w:sz w:val="24"/>
                <w:szCs w:val="24"/>
                <w:lang w:val="ru-RU"/>
              </w:rPr>
              <w:t xml:space="preserve"> не буде </w:t>
            </w:r>
            <w:proofErr w:type="spellStart"/>
            <w:r w:rsidRPr="004B5550">
              <w:rPr>
                <w:rFonts w:ascii="Times New Roman" w:hAnsi="Times New Roman" w:cs="Times New Roman"/>
                <w:sz w:val="24"/>
                <w:szCs w:val="24"/>
                <w:lang w:val="ru-RU"/>
              </w:rPr>
              <w:t>надмірним</w:t>
            </w:r>
            <w:proofErr w:type="spellEnd"/>
            <w:r w:rsidRPr="004B5550">
              <w:rPr>
                <w:rFonts w:ascii="Times New Roman" w:hAnsi="Times New Roman" w:cs="Times New Roman"/>
                <w:sz w:val="24"/>
                <w:szCs w:val="24"/>
                <w:lang w:val="ru-RU"/>
              </w:rPr>
              <w:t xml:space="preserve">. Таким чином, </w:t>
            </w:r>
            <w:proofErr w:type="spellStart"/>
            <w:r w:rsidRPr="004B5550">
              <w:rPr>
                <w:rFonts w:ascii="Times New Roman" w:hAnsi="Times New Roman" w:cs="Times New Roman"/>
                <w:sz w:val="24"/>
                <w:szCs w:val="24"/>
                <w:lang w:val="ru-RU"/>
              </w:rPr>
              <w:t>прийняттям</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вказаног</w:t>
            </w:r>
            <w:r w:rsidR="00B06365">
              <w:rPr>
                <w:rFonts w:ascii="Times New Roman" w:hAnsi="Times New Roman" w:cs="Times New Roman"/>
                <w:sz w:val="24"/>
                <w:szCs w:val="24"/>
                <w:lang w:val="ru-RU"/>
              </w:rPr>
              <w:t>о</w:t>
            </w:r>
            <w:proofErr w:type="spellEnd"/>
            <w:r w:rsidR="00B06365">
              <w:rPr>
                <w:rFonts w:ascii="Times New Roman" w:hAnsi="Times New Roman" w:cs="Times New Roman"/>
                <w:sz w:val="24"/>
                <w:szCs w:val="24"/>
                <w:lang w:val="ru-RU"/>
              </w:rPr>
              <w:t xml:space="preserve"> </w:t>
            </w:r>
            <w:proofErr w:type="spellStart"/>
            <w:r w:rsidR="00B06365">
              <w:rPr>
                <w:rFonts w:ascii="Times New Roman" w:hAnsi="Times New Roman" w:cs="Times New Roman"/>
                <w:sz w:val="24"/>
                <w:szCs w:val="24"/>
                <w:lang w:val="ru-RU"/>
              </w:rPr>
              <w:t>рішення</w:t>
            </w:r>
            <w:proofErr w:type="spellEnd"/>
            <w:r w:rsidR="00B06365">
              <w:rPr>
                <w:rFonts w:ascii="Times New Roman" w:hAnsi="Times New Roman" w:cs="Times New Roman"/>
                <w:sz w:val="24"/>
                <w:szCs w:val="24"/>
                <w:lang w:val="ru-RU"/>
              </w:rPr>
              <w:t xml:space="preserve"> буде </w:t>
            </w:r>
            <w:proofErr w:type="spellStart"/>
            <w:r w:rsidR="00B06365">
              <w:rPr>
                <w:rFonts w:ascii="Times New Roman" w:hAnsi="Times New Roman" w:cs="Times New Roman"/>
                <w:sz w:val="24"/>
                <w:szCs w:val="24"/>
                <w:lang w:val="ru-RU"/>
              </w:rPr>
              <w:t>досягнуто</w:t>
            </w:r>
            <w:proofErr w:type="spellEnd"/>
            <w:r w:rsidR="00B06365">
              <w:rPr>
                <w:rFonts w:ascii="Times New Roman" w:hAnsi="Times New Roman" w:cs="Times New Roman"/>
                <w:sz w:val="24"/>
                <w:szCs w:val="24"/>
                <w:lang w:val="ru-RU"/>
              </w:rPr>
              <w:t xml:space="preserve"> баланс</w:t>
            </w: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інтересів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міської</w:t>
            </w:r>
            <w:proofErr w:type="spellEnd"/>
            <w:r w:rsidRPr="004B5550">
              <w:rPr>
                <w:rFonts w:ascii="Times New Roman" w:hAnsi="Times New Roman" w:cs="Times New Roman"/>
                <w:sz w:val="24"/>
                <w:szCs w:val="24"/>
                <w:lang w:val="ru-RU"/>
              </w:rPr>
              <w:t xml:space="preserve"> ради і </w:t>
            </w:r>
            <w:proofErr w:type="spellStart"/>
            <w:r w:rsidRPr="004B5550">
              <w:rPr>
                <w:rFonts w:ascii="Times New Roman" w:hAnsi="Times New Roman" w:cs="Times New Roman"/>
                <w:sz w:val="24"/>
                <w:szCs w:val="24"/>
                <w:lang w:val="ru-RU"/>
              </w:rPr>
              <w:t>платників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податку</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майно</w:t>
            </w:r>
            <w:proofErr w:type="spellEnd"/>
            <w:r w:rsidRPr="004B5550">
              <w:rPr>
                <w:rFonts w:ascii="Times New Roman" w:hAnsi="Times New Roman" w:cs="Times New Roman"/>
                <w:sz w:val="24"/>
                <w:szCs w:val="24"/>
                <w:lang w:val="ru-RU"/>
              </w:rPr>
              <w:t xml:space="preserve">. </w:t>
            </w:r>
          </w:p>
        </w:tc>
      </w:tr>
      <w:tr w:rsidR="00037571" w:rsidRPr="00293B09" w14:paraId="157A481B" w14:textId="77777777" w:rsidTr="0077156E">
        <w:tc>
          <w:tcPr>
            <w:tcW w:w="3644" w:type="dxa"/>
            <w:tcBorders>
              <w:left w:val="single" w:sz="4" w:space="0" w:color="000000"/>
              <w:bottom w:val="single" w:sz="4" w:space="0" w:color="000000"/>
            </w:tcBorders>
            <w:tcMar>
              <w:top w:w="57" w:type="dxa"/>
              <w:left w:w="57" w:type="dxa"/>
              <w:bottom w:w="57" w:type="dxa"/>
              <w:right w:w="57" w:type="dxa"/>
            </w:tcMar>
          </w:tcPr>
          <w:p w14:paraId="3E8C8952" w14:textId="1A7856A0" w:rsidR="00BB230D" w:rsidRPr="00037571" w:rsidRDefault="00BB230D" w:rsidP="004B5550">
            <w:pPr>
              <w:pStyle w:val="TableContents"/>
              <w:spacing w:line="240" w:lineRule="auto"/>
              <w:rPr>
                <w:rFonts w:ascii="Times New Roman" w:hAnsi="Times New Roman" w:cs="Times New Roman"/>
                <w:sz w:val="24"/>
                <w:szCs w:val="24"/>
                <w:lang w:val="uk-UA"/>
              </w:rPr>
            </w:pPr>
            <w:proofErr w:type="spellStart"/>
            <w:r w:rsidRPr="00037571">
              <w:rPr>
                <w:rFonts w:ascii="Times New Roman" w:hAnsi="Times New Roman" w:cs="Times New Roman"/>
                <w:sz w:val="24"/>
                <w:szCs w:val="24"/>
              </w:rPr>
              <w:t>Альтернатива</w:t>
            </w:r>
            <w:proofErr w:type="spellEnd"/>
            <w:r w:rsidRPr="00037571">
              <w:rPr>
                <w:rFonts w:ascii="Times New Roman" w:hAnsi="Times New Roman" w:cs="Times New Roman"/>
                <w:sz w:val="24"/>
                <w:szCs w:val="24"/>
              </w:rPr>
              <w:t xml:space="preserve"> </w:t>
            </w:r>
            <w:r w:rsidRPr="00037571">
              <w:rPr>
                <w:rFonts w:ascii="Times New Roman" w:hAnsi="Times New Roman" w:cs="Times New Roman"/>
                <w:sz w:val="24"/>
                <w:szCs w:val="24"/>
                <w:lang w:val="uk-UA"/>
              </w:rPr>
              <w:t>3</w:t>
            </w:r>
          </w:p>
        </w:tc>
        <w:tc>
          <w:tcPr>
            <w:tcW w:w="2658" w:type="dxa"/>
            <w:tcBorders>
              <w:left w:val="single" w:sz="4" w:space="0" w:color="000000"/>
              <w:bottom w:val="single" w:sz="4" w:space="0" w:color="000000"/>
            </w:tcBorders>
            <w:tcMar>
              <w:top w:w="57" w:type="dxa"/>
              <w:left w:w="57" w:type="dxa"/>
              <w:bottom w:w="57" w:type="dxa"/>
              <w:right w:w="57" w:type="dxa"/>
            </w:tcMar>
          </w:tcPr>
          <w:p w14:paraId="307CF3B8" w14:textId="304F8864" w:rsidR="00BB230D" w:rsidRPr="00037571" w:rsidRDefault="007331AC" w:rsidP="004B5550">
            <w:pPr>
              <w:pStyle w:val="Textbody"/>
              <w:spacing w:after="0"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2 - </w:t>
            </w:r>
            <w:proofErr w:type="spellStart"/>
            <w:r w:rsidRPr="00037571">
              <w:rPr>
                <w:rFonts w:ascii="Times New Roman" w:hAnsi="Times New Roman" w:cs="Times New Roman"/>
                <w:sz w:val="24"/>
                <w:szCs w:val="24"/>
                <w:lang w:val="ru-RU"/>
              </w:rPr>
              <w:t>цілі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прийняття</w:t>
            </w:r>
            <w:proofErr w:type="spellEnd"/>
            <w:r w:rsidRPr="00037571">
              <w:rPr>
                <w:rFonts w:ascii="Times New Roman" w:hAnsi="Times New Roman" w:cs="Times New Roman"/>
                <w:sz w:val="24"/>
                <w:szCs w:val="24"/>
                <w:lang w:val="ru-RU"/>
              </w:rPr>
              <w:t xml:space="preserve"> регуляторного акта </w:t>
            </w:r>
            <w:proofErr w:type="spellStart"/>
            <w:r w:rsidRPr="00037571">
              <w:rPr>
                <w:rFonts w:ascii="Times New Roman" w:hAnsi="Times New Roman" w:cs="Times New Roman"/>
                <w:sz w:val="24"/>
                <w:szCs w:val="24"/>
                <w:lang w:val="ru-RU"/>
              </w:rPr>
              <w:t>можуть</w:t>
            </w:r>
            <w:proofErr w:type="spellEnd"/>
            <w:r w:rsidRPr="00037571">
              <w:rPr>
                <w:rFonts w:ascii="Times New Roman" w:hAnsi="Times New Roman" w:cs="Times New Roman"/>
                <w:sz w:val="24"/>
                <w:szCs w:val="24"/>
                <w:lang w:val="ru-RU"/>
              </w:rPr>
              <w:t xml:space="preserve"> бути </w:t>
            </w:r>
            <w:proofErr w:type="spellStart"/>
            <w:r w:rsidRPr="00037571">
              <w:rPr>
                <w:rFonts w:ascii="Times New Roman" w:hAnsi="Times New Roman" w:cs="Times New Roman"/>
                <w:sz w:val="24"/>
                <w:szCs w:val="24"/>
                <w:lang w:val="ru-RU"/>
              </w:rPr>
              <w:t>досягнуті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частково</w:t>
            </w:r>
            <w:proofErr w:type="spellEnd"/>
            <w:r w:rsidRPr="00037571">
              <w:rPr>
                <w:rFonts w:ascii="Times New Roman" w:hAnsi="Times New Roman" w:cs="Times New Roman"/>
                <w:sz w:val="24"/>
                <w:szCs w:val="24"/>
                <w:lang w:val="ru-RU"/>
              </w:rPr>
              <w:t xml:space="preserve"> (проблема </w:t>
            </w:r>
            <w:proofErr w:type="spellStart"/>
            <w:r w:rsidRPr="00037571">
              <w:rPr>
                <w:rFonts w:ascii="Times New Roman" w:hAnsi="Times New Roman" w:cs="Times New Roman"/>
                <w:sz w:val="24"/>
                <w:szCs w:val="24"/>
                <w:lang w:val="ru-RU"/>
              </w:rPr>
              <w:t>значно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зменшиться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деякі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важливі</w:t>
            </w:r>
            <w:proofErr w:type="spellEnd"/>
            <w:r w:rsidRPr="00037571">
              <w:rPr>
                <w:rFonts w:ascii="Times New Roman" w:hAnsi="Times New Roman" w:cs="Times New Roman"/>
                <w:sz w:val="24"/>
                <w:szCs w:val="24"/>
                <w:lang w:val="ru-RU"/>
              </w:rPr>
              <w:t xml:space="preserve"> та </w:t>
            </w:r>
            <w:proofErr w:type="spellStart"/>
            <w:r w:rsidRPr="00037571">
              <w:rPr>
                <w:rFonts w:ascii="Times New Roman" w:hAnsi="Times New Roman" w:cs="Times New Roman"/>
                <w:sz w:val="24"/>
                <w:szCs w:val="24"/>
                <w:lang w:val="ru-RU"/>
              </w:rPr>
              <w:t>критичні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аспекти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проблеми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залишаться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невирішеними</w:t>
            </w:r>
            <w:proofErr w:type="spellEnd"/>
            <w:r w:rsidRPr="00037571">
              <w:rPr>
                <w:rFonts w:ascii="Times New Roman" w:hAnsi="Times New Roman" w:cs="Times New Roman"/>
                <w:sz w:val="24"/>
                <w:szCs w:val="24"/>
                <w:lang w:val="ru-RU"/>
              </w:rPr>
              <w:t>)</w:t>
            </w:r>
          </w:p>
        </w:tc>
        <w:tc>
          <w:tcPr>
            <w:tcW w:w="3631" w:type="dxa"/>
            <w:tcBorders>
              <w:left w:val="single" w:sz="4" w:space="0" w:color="000000"/>
              <w:bottom w:val="single" w:sz="4" w:space="0" w:color="000000"/>
              <w:right w:val="single" w:sz="4" w:space="0" w:color="000000"/>
            </w:tcBorders>
            <w:tcMar>
              <w:top w:w="57" w:type="dxa"/>
              <w:left w:w="57" w:type="dxa"/>
              <w:bottom w:w="57" w:type="dxa"/>
              <w:right w:w="57" w:type="dxa"/>
            </w:tcMar>
          </w:tcPr>
          <w:p w14:paraId="449EA705" w14:textId="35394520" w:rsidR="00BB230D" w:rsidRPr="00037571" w:rsidRDefault="007331AC" w:rsidP="004B5550">
            <w:pPr>
              <w:pStyle w:val="Textbody"/>
              <w:spacing w:after="0"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Цілі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регулювання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можуть</w:t>
            </w:r>
            <w:proofErr w:type="spellEnd"/>
            <w:r w:rsidRPr="00037571">
              <w:rPr>
                <w:rFonts w:ascii="Times New Roman" w:hAnsi="Times New Roman" w:cs="Times New Roman"/>
                <w:sz w:val="24"/>
                <w:szCs w:val="24"/>
                <w:lang w:val="ru-RU"/>
              </w:rPr>
              <w:t xml:space="preserve"> бути </w:t>
            </w:r>
            <w:proofErr w:type="spellStart"/>
            <w:r w:rsidRPr="00037571">
              <w:rPr>
                <w:rFonts w:ascii="Times New Roman" w:hAnsi="Times New Roman" w:cs="Times New Roman"/>
                <w:sz w:val="24"/>
                <w:szCs w:val="24"/>
                <w:lang w:val="ru-RU"/>
              </w:rPr>
              <w:t>досягнуті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частково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Надмірне</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подакове</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навантаження</w:t>
            </w:r>
            <w:proofErr w:type="spellEnd"/>
            <w:r w:rsidRPr="00037571">
              <w:rPr>
                <w:rFonts w:ascii="Times New Roman" w:hAnsi="Times New Roman" w:cs="Times New Roman"/>
                <w:sz w:val="24"/>
                <w:szCs w:val="24"/>
                <w:lang w:val="ru-RU"/>
              </w:rPr>
              <w:t xml:space="preserve"> на </w:t>
            </w:r>
            <w:proofErr w:type="spellStart"/>
            <w:r w:rsidRPr="00037571">
              <w:rPr>
                <w:rFonts w:ascii="Times New Roman" w:hAnsi="Times New Roman" w:cs="Times New Roman"/>
                <w:sz w:val="24"/>
                <w:szCs w:val="24"/>
                <w:lang w:val="ru-RU"/>
              </w:rPr>
              <w:t>суб'єктів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господарювання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знівелює</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вигоди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від</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значного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збільшення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дохідної</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частини</w:t>
            </w:r>
            <w:proofErr w:type="spellEnd"/>
            <w:r w:rsidRPr="00037571">
              <w:rPr>
                <w:rFonts w:ascii="Times New Roman" w:hAnsi="Times New Roman" w:cs="Times New Roman"/>
                <w:sz w:val="24"/>
                <w:szCs w:val="24"/>
                <w:lang w:val="ru-RU"/>
              </w:rPr>
              <w:t xml:space="preserve"> бюджету. Балансу </w:t>
            </w:r>
            <w:proofErr w:type="spellStart"/>
            <w:r w:rsidRPr="00037571">
              <w:rPr>
                <w:rFonts w:ascii="Times New Roman" w:hAnsi="Times New Roman" w:cs="Times New Roman"/>
                <w:sz w:val="24"/>
                <w:szCs w:val="24"/>
                <w:lang w:val="ru-RU"/>
              </w:rPr>
              <w:t>інтересів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досягнути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неможливо</w:t>
            </w:r>
            <w:proofErr w:type="spellEnd"/>
            <w:r w:rsidRPr="00037571">
              <w:rPr>
                <w:rFonts w:ascii="Times New Roman" w:hAnsi="Times New Roman" w:cs="Times New Roman"/>
                <w:sz w:val="24"/>
                <w:szCs w:val="24"/>
                <w:lang w:val="ru-RU"/>
              </w:rPr>
              <w:t>.</w:t>
            </w:r>
          </w:p>
        </w:tc>
      </w:tr>
    </w:tbl>
    <w:p w14:paraId="0F2CECC2" w14:textId="77777777" w:rsidR="000603F8" w:rsidRPr="00037571" w:rsidRDefault="000603F8" w:rsidP="004B5550">
      <w:pPr>
        <w:pStyle w:val="Textbody"/>
        <w:spacing w:after="0" w:line="240" w:lineRule="auto"/>
        <w:rPr>
          <w:rFonts w:ascii="Times New Roman" w:hAnsi="Times New Roman" w:cs="Times New Roman"/>
          <w:sz w:val="24"/>
          <w:szCs w:val="24"/>
          <w:lang w:val="uk-UA"/>
        </w:rPr>
      </w:pPr>
    </w:p>
    <w:tbl>
      <w:tblPr>
        <w:tblW w:w="9933" w:type="dxa"/>
        <w:tblInd w:w="-8" w:type="dxa"/>
        <w:tblLayout w:type="fixed"/>
        <w:tblCellMar>
          <w:left w:w="10" w:type="dxa"/>
          <w:right w:w="10" w:type="dxa"/>
        </w:tblCellMar>
        <w:tblLook w:val="0000" w:firstRow="0" w:lastRow="0" w:firstColumn="0" w:lastColumn="0" w:noHBand="0" w:noVBand="0"/>
      </w:tblPr>
      <w:tblGrid>
        <w:gridCol w:w="1625"/>
        <w:gridCol w:w="3118"/>
        <w:gridCol w:w="3119"/>
        <w:gridCol w:w="2071"/>
      </w:tblGrid>
      <w:tr w:rsidR="00037571" w:rsidRPr="00293B09" w14:paraId="458EC3C2" w14:textId="77777777" w:rsidTr="0075634D">
        <w:tc>
          <w:tcPr>
            <w:tcW w:w="1625" w:type="dxa"/>
            <w:tcBorders>
              <w:top w:val="single" w:sz="4" w:space="0" w:color="000000"/>
              <w:left w:val="single" w:sz="4" w:space="0" w:color="000000"/>
              <w:bottom w:val="single" w:sz="4" w:space="0" w:color="000000"/>
            </w:tcBorders>
            <w:tcMar>
              <w:top w:w="57" w:type="dxa"/>
              <w:left w:w="57" w:type="dxa"/>
              <w:bottom w:w="57" w:type="dxa"/>
              <w:right w:w="57" w:type="dxa"/>
            </w:tcMar>
          </w:tcPr>
          <w:p w14:paraId="498383C0" w14:textId="77777777" w:rsidR="000603F8" w:rsidRPr="00037571" w:rsidRDefault="000603F8" w:rsidP="004B5550">
            <w:pPr>
              <w:pStyle w:val="TableContents"/>
              <w:spacing w:line="240" w:lineRule="auto"/>
              <w:rPr>
                <w:rFonts w:ascii="Times New Roman" w:hAnsi="Times New Roman" w:cs="Times New Roman"/>
                <w:b/>
                <w:bCs/>
                <w:sz w:val="24"/>
                <w:szCs w:val="24"/>
              </w:rPr>
            </w:pPr>
            <w:proofErr w:type="spellStart"/>
            <w:r w:rsidRPr="00037571">
              <w:rPr>
                <w:rFonts w:ascii="Times New Roman" w:hAnsi="Times New Roman" w:cs="Times New Roman"/>
                <w:b/>
                <w:bCs/>
                <w:sz w:val="24"/>
                <w:szCs w:val="24"/>
              </w:rPr>
              <w:t>Рейтинг</w:t>
            </w:r>
            <w:proofErr w:type="spellEnd"/>
            <w:r w:rsidRPr="00037571">
              <w:rPr>
                <w:rFonts w:ascii="Times New Roman" w:hAnsi="Times New Roman" w:cs="Times New Roman"/>
                <w:b/>
                <w:bCs/>
                <w:sz w:val="24"/>
                <w:szCs w:val="24"/>
              </w:rPr>
              <w:t xml:space="preserve"> </w:t>
            </w:r>
            <w:proofErr w:type="spellStart"/>
            <w:r w:rsidRPr="00037571">
              <w:rPr>
                <w:rFonts w:ascii="Times New Roman" w:hAnsi="Times New Roman" w:cs="Times New Roman"/>
                <w:b/>
                <w:bCs/>
                <w:sz w:val="24"/>
                <w:szCs w:val="24"/>
              </w:rPr>
              <w:t>результативності</w:t>
            </w:r>
            <w:proofErr w:type="spellEnd"/>
          </w:p>
        </w:tc>
        <w:tc>
          <w:tcPr>
            <w:tcW w:w="3118" w:type="dxa"/>
            <w:tcBorders>
              <w:top w:val="single" w:sz="4" w:space="0" w:color="000000"/>
              <w:left w:val="single" w:sz="4" w:space="0" w:color="000000"/>
              <w:bottom w:val="single" w:sz="4" w:space="0" w:color="000000"/>
            </w:tcBorders>
            <w:tcMar>
              <w:top w:w="57" w:type="dxa"/>
              <w:left w:w="57" w:type="dxa"/>
              <w:bottom w:w="57" w:type="dxa"/>
              <w:right w:w="57" w:type="dxa"/>
            </w:tcMar>
          </w:tcPr>
          <w:p w14:paraId="55623C35" w14:textId="77777777" w:rsidR="000603F8" w:rsidRPr="00037571" w:rsidRDefault="000603F8" w:rsidP="004B5550">
            <w:pPr>
              <w:pStyle w:val="TableContents"/>
              <w:spacing w:line="240" w:lineRule="auto"/>
              <w:rPr>
                <w:rFonts w:ascii="Times New Roman" w:hAnsi="Times New Roman" w:cs="Times New Roman"/>
                <w:b/>
                <w:bCs/>
                <w:sz w:val="24"/>
                <w:szCs w:val="24"/>
              </w:rPr>
            </w:pPr>
            <w:proofErr w:type="spellStart"/>
            <w:r w:rsidRPr="00037571">
              <w:rPr>
                <w:rFonts w:ascii="Times New Roman" w:hAnsi="Times New Roman" w:cs="Times New Roman"/>
                <w:b/>
                <w:bCs/>
                <w:sz w:val="24"/>
                <w:szCs w:val="24"/>
              </w:rPr>
              <w:t>Вигоди</w:t>
            </w:r>
            <w:proofErr w:type="spellEnd"/>
            <w:r w:rsidRPr="00037571">
              <w:rPr>
                <w:rFonts w:ascii="Times New Roman" w:hAnsi="Times New Roman" w:cs="Times New Roman"/>
                <w:b/>
                <w:bCs/>
                <w:sz w:val="24"/>
                <w:szCs w:val="24"/>
              </w:rPr>
              <w:t xml:space="preserve"> (</w:t>
            </w:r>
            <w:proofErr w:type="spellStart"/>
            <w:r w:rsidRPr="00037571">
              <w:rPr>
                <w:rFonts w:ascii="Times New Roman" w:hAnsi="Times New Roman" w:cs="Times New Roman"/>
                <w:b/>
                <w:bCs/>
                <w:sz w:val="24"/>
                <w:szCs w:val="24"/>
              </w:rPr>
              <w:t>підсумок</w:t>
            </w:r>
            <w:proofErr w:type="spellEnd"/>
            <w:r w:rsidRPr="00037571">
              <w:rPr>
                <w:rFonts w:ascii="Times New Roman" w:hAnsi="Times New Roman" w:cs="Times New Roman"/>
                <w:b/>
                <w:bCs/>
                <w:sz w:val="24"/>
                <w:szCs w:val="24"/>
              </w:rPr>
              <w:t>)</w:t>
            </w:r>
          </w:p>
        </w:tc>
        <w:tc>
          <w:tcPr>
            <w:tcW w:w="3119" w:type="dxa"/>
            <w:tcBorders>
              <w:top w:val="single" w:sz="4" w:space="0" w:color="000000"/>
              <w:left w:val="single" w:sz="4" w:space="0" w:color="000000"/>
              <w:bottom w:val="single" w:sz="4" w:space="0" w:color="000000"/>
            </w:tcBorders>
            <w:tcMar>
              <w:top w:w="57" w:type="dxa"/>
              <w:left w:w="57" w:type="dxa"/>
              <w:bottom w:w="57" w:type="dxa"/>
              <w:right w:w="57" w:type="dxa"/>
            </w:tcMar>
          </w:tcPr>
          <w:p w14:paraId="34ACA6D4" w14:textId="77777777" w:rsidR="000603F8" w:rsidRPr="00037571" w:rsidRDefault="000603F8" w:rsidP="004B5550">
            <w:pPr>
              <w:pStyle w:val="TableContents"/>
              <w:spacing w:line="240" w:lineRule="auto"/>
              <w:rPr>
                <w:rFonts w:ascii="Times New Roman" w:hAnsi="Times New Roman" w:cs="Times New Roman"/>
                <w:b/>
                <w:bCs/>
                <w:sz w:val="24"/>
                <w:szCs w:val="24"/>
              </w:rPr>
            </w:pPr>
            <w:proofErr w:type="spellStart"/>
            <w:r w:rsidRPr="00037571">
              <w:rPr>
                <w:rFonts w:ascii="Times New Roman" w:hAnsi="Times New Roman" w:cs="Times New Roman"/>
                <w:b/>
                <w:bCs/>
                <w:sz w:val="24"/>
                <w:szCs w:val="24"/>
              </w:rPr>
              <w:t>Витрати</w:t>
            </w:r>
            <w:proofErr w:type="spellEnd"/>
            <w:r w:rsidRPr="00037571">
              <w:rPr>
                <w:rFonts w:ascii="Times New Roman" w:hAnsi="Times New Roman" w:cs="Times New Roman"/>
                <w:b/>
                <w:bCs/>
                <w:sz w:val="24"/>
                <w:szCs w:val="24"/>
              </w:rPr>
              <w:t xml:space="preserve"> (</w:t>
            </w:r>
            <w:proofErr w:type="spellStart"/>
            <w:r w:rsidRPr="00037571">
              <w:rPr>
                <w:rFonts w:ascii="Times New Roman" w:hAnsi="Times New Roman" w:cs="Times New Roman"/>
                <w:b/>
                <w:bCs/>
                <w:sz w:val="24"/>
                <w:szCs w:val="24"/>
              </w:rPr>
              <w:t>підсумок</w:t>
            </w:r>
            <w:proofErr w:type="spellEnd"/>
            <w:r w:rsidRPr="00037571">
              <w:rPr>
                <w:rFonts w:ascii="Times New Roman" w:hAnsi="Times New Roman" w:cs="Times New Roman"/>
                <w:b/>
                <w:bCs/>
                <w:sz w:val="24"/>
                <w:szCs w:val="24"/>
              </w:rPr>
              <w:t>)</w:t>
            </w:r>
          </w:p>
        </w:tc>
        <w:tc>
          <w:tcPr>
            <w:tcW w:w="20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88EA3B" w14:textId="77777777" w:rsidR="000603F8" w:rsidRPr="00037571" w:rsidRDefault="000603F8"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Обґрунтування</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відповідного</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місця</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альтернативи</w:t>
            </w:r>
            <w:proofErr w:type="spellEnd"/>
            <w:r w:rsidRPr="00037571">
              <w:rPr>
                <w:rFonts w:ascii="Times New Roman" w:hAnsi="Times New Roman" w:cs="Times New Roman"/>
                <w:b/>
                <w:bCs/>
                <w:sz w:val="24"/>
                <w:szCs w:val="24"/>
                <w:lang w:val="ru-RU"/>
              </w:rPr>
              <w:t xml:space="preserve"> </w:t>
            </w:r>
            <w:proofErr w:type="gramStart"/>
            <w:r w:rsidRPr="00037571">
              <w:rPr>
                <w:rFonts w:ascii="Times New Roman" w:hAnsi="Times New Roman" w:cs="Times New Roman"/>
                <w:b/>
                <w:bCs/>
                <w:sz w:val="24"/>
                <w:szCs w:val="24"/>
                <w:lang w:val="ru-RU"/>
              </w:rPr>
              <w:t>у рейтингу</w:t>
            </w:r>
            <w:proofErr w:type="gramEnd"/>
          </w:p>
        </w:tc>
      </w:tr>
      <w:tr w:rsidR="00037571" w:rsidRPr="00293B09" w14:paraId="41125EB4" w14:textId="77777777" w:rsidTr="0075634D">
        <w:tc>
          <w:tcPr>
            <w:tcW w:w="1625" w:type="dxa"/>
            <w:tcBorders>
              <w:left w:val="single" w:sz="4" w:space="0" w:color="000000"/>
              <w:bottom w:val="single" w:sz="4" w:space="0" w:color="000000"/>
            </w:tcBorders>
            <w:tcMar>
              <w:top w:w="57" w:type="dxa"/>
              <w:left w:w="57" w:type="dxa"/>
              <w:bottom w:w="57" w:type="dxa"/>
              <w:right w:w="57" w:type="dxa"/>
            </w:tcMar>
          </w:tcPr>
          <w:p w14:paraId="2A0EEDC4" w14:textId="77777777" w:rsidR="00770ADC" w:rsidRPr="00037571" w:rsidRDefault="00770ADC" w:rsidP="004B5550">
            <w:pPr>
              <w:pStyle w:val="TableContents"/>
              <w:spacing w:line="240" w:lineRule="auto"/>
              <w:rPr>
                <w:rFonts w:ascii="Times New Roman" w:hAnsi="Times New Roman" w:cs="Times New Roman"/>
                <w:sz w:val="24"/>
                <w:szCs w:val="24"/>
              </w:rPr>
            </w:pPr>
            <w:proofErr w:type="spellStart"/>
            <w:r w:rsidRPr="00037571">
              <w:rPr>
                <w:rFonts w:ascii="Times New Roman" w:hAnsi="Times New Roman" w:cs="Times New Roman"/>
                <w:sz w:val="24"/>
                <w:szCs w:val="24"/>
              </w:rPr>
              <w:lastRenderedPageBreak/>
              <w:t>Альтернатива</w:t>
            </w:r>
            <w:proofErr w:type="spellEnd"/>
            <w:r w:rsidRPr="00037571">
              <w:rPr>
                <w:rFonts w:ascii="Times New Roman" w:hAnsi="Times New Roman" w:cs="Times New Roman"/>
                <w:sz w:val="24"/>
                <w:szCs w:val="24"/>
              </w:rPr>
              <w:t xml:space="preserve"> 1</w:t>
            </w:r>
          </w:p>
        </w:tc>
        <w:tc>
          <w:tcPr>
            <w:tcW w:w="3118" w:type="dxa"/>
            <w:tcBorders>
              <w:left w:val="single" w:sz="4" w:space="0" w:color="000000"/>
              <w:bottom w:val="single" w:sz="4" w:space="0" w:color="000000"/>
            </w:tcBorders>
            <w:tcMar>
              <w:top w:w="57" w:type="dxa"/>
              <w:left w:w="57" w:type="dxa"/>
              <w:bottom w:w="57" w:type="dxa"/>
              <w:right w:w="57" w:type="dxa"/>
            </w:tcMar>
          </w:tcPr>
          <w:p w14:paraId="19C43E44" w14:textId="77777777" w:rsidR="00770ADC" w:rsidRPr="00037571" w:rsidRDefault="00770ADC" w:rsidP="004B5550">
            <w:pPr>
              <w:pStyle w:val="TableContents"/>
              <w:spacing w:line="240" w:lineRule="auto"/>
              <w:rPr>
                <w:rFonts w:ascii="Times New Roman" w:hAnsi="Times New Roman" w:cs="Times New Roman"/>
                <w:b/>
                <w:bCs/>
                <w:sz w:val="24"/>
                <w:szCs w:val="24"/>
                <w:lang w:val="ru-RU"/>
              </w:rPr>
            </w:pPr>
            <w:r w:rsidRPr="00037571">
              <w:rPr>
                <w:rFonts w:ascii="Times New Roman" w:hAnsi="Times New Roman" w:cs="Times New Roman"/>
                <w:b/>
                <w:bCs/>
                <w:sz w:val="24"/>
                <w:szCs w:val="24"/>
                <w:lang w:val="ru-RU"/>
              </w:rPr>
              <w:t>Держава:</w:t>
            </w:r>
          </w:p>
          <w:p w14:paraId="189563D0"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Відсутні</w:t>
            </w:r>
            <w:proofErr w:type="spellEnd"/>
          </w:p>
          <w:p w14:paraId="3622E360" w14:textId="77777777" w:rsidR="00770ADC" w:rsidRPr="00037571" w:rsidRDefault="00770ADC"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Громадяни</w:t>
            </w:r>
            <w:proofErr w:type="spellEnd"/>
            <w:r w:rsidRPr="00037571">
              <w:rPr>
                <w:rFonts w:ascii="Times New Roman" w:hAnsi="Times New Roman" w:cs="Times New Roman"/>
                <w:b/>
                <w:bCs/>
                <w:sz w:val="24"/>
                <w:szCs w:val="24"/>
                <w:lang w:val="ru-RU"/>
              </w:rPr>
              <w:t>:</w:t>
            </w:r>
          </w:p>
          <w:p w14:paraId="7379B848"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Сплата</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податків</w:t>
            </w:r>
            <w:proofErr w:type="spellEnd"/>
            <w:r w:rsidRPr="00037571">
              <w:rPr>
                <w:rFonts w:ascii="Times New Roman" w:hAnsi="Times New Roman" w:cs="Times New Roman"/>
                <w:sz w:val="24"/>
                <w:szCs w:val="24"/>
                <w:lang w:val="ru-RU"/>
              </w:rPr>
              <w:t xml:space="preserve"> за </w:t>
            </w:r>
            <w:proofErr w:type="spellStart"/>
            <w:r w:rsidRPr="00037571">
              <w:rPr>
                <w:rFonts w:ascii="Times New Roman" w:hAnsi="Times New Roman" w:cs="Times New Roman"/>
                <w:sz w:val="24"/>
                <w:szCs w:val="24"/>
                <w:lang w:val="ru-RU"/>
              </w:rPr>
              <w:t>мінімальними</w:t>
            </w:r>
            <w:proofErr w:type="spellEnd"/>
            <w:r w:rsidRPr="00037571">
              <w:rPr>
                <w:rFonts w:ascii="Times New Roman" w:hAnsi="Times New Roman" w:cs="Times New Roman"/>
                <w:sz w:val="24"/>
                <w:szCs w:val="24"/>
                <w:lang w:val="ru-RU"/>
              </w:rPr>
              <w:t xml:space="preserve"> ставками, </w:t>
            </w:r>
            <w:proofErr w:type="spellStart"/>
            <w:r w:rsidRPr="00037571">
              <w:rPr>
                <w:rFonts w:ascii="Times New Roman" w:hAnsi="Times New Roman" w:cs="Times New Roman"/>
                <w:sz w:val="24"/>
                <w:szCs w:val="24"/>
                <w:lang w:val="ru-RU"/>
              </w:rPr>
              <w:t>передбаченими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Податковим</w:t>
            </w:r>
            <w:proofErr w:type="spellEnd"/>
            <w:r w:rsidRPr="00037571">
              <w:rPr>
                <w:rFonts w:ascii="Times New Roman" w:hAnsi="Times New Roman" w:cs="Times New Roman"/>
                <w:sz w:val="24"/>
                <w:szCs w:val="24"/>
                <w:lang w:val="ru-RU"/>
              </w:rPr>
              <w:t xml:space="preserve"> кодексом </w:t>
            </w:r>
            <w:proofErr w:type="spellStart"/>
            <w:r w:rsidRPr="00037571">
              <w:rPr>
                <w:rFonts w:ascii="Times New Roman" w:hAnsi="Times New Roman" w:cs="Times New Roman"/>
                <w:sz w:val="24"/>
                <w:szCs w:val="24"/>
                <w:lang w:val="ru-RU"/>
              </w:rPr>
              <w:t>України</w:t>
            </w:r>
            <w:proofErr w:type="spellEnd"/>
            <w:r w:rsidRPr="00037571">
              <w:rPr>
                <w:rFonts w:ascii="Times New Roman" w:hAnsi="Times New Roman" w:cs="Times New Roman"/>
                <w:sz w:val="24"/>
                <w:szCs w:val="24"/>
                <w:lang w:val="ru-RU"/>
              </w:rPr>
              <w:t xml:space="preserve"> </w:t>
            </w:r>
          </w:p>
          <w:p w14:paraId="1F9F9D44"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b/>
                <w:bCs/>
                <w:sz w:val="24"/>
                <w:szCs w:val="24"/>
                <w:lang w:val="ru-RU"/>
              </w:rPr>
              <w:t>Суб’єкти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господарювання</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sz w:val="24"/>
                <w:szCs w:val="24"/>
                <w:lang w:val="ru-RU"/>
              </w:rPr>
              <w:t>Сплата</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податків</w:t>
            </w:r>
            <w:proofErr w:type="spellEnd"/>
            <w:r w:rsidRPr="00037571">
              <w:rPr>
                <w:rFonts w:ascii="Times New Roman" w:hAnsi="Times New Roman" w:cs="Times New Roman"/>
                <w:sz w:val="24"/>
                <w:szCs w:val="24"/>
                <w:lang w:val="ru-RU"/>
              </w:rPr>
              <w:t xml:space="preserve"> за </w:t>
            </w:r>
            <w:proofErr w:type="spellStart"/>
            <w:r w:rsidRPr="00037571">
              <w:rPr>
                <w:rFonts w:ascii="Times New Roman" w:hAnsi="Times New Roman" w:cs="Times New Roman"/>
                <w:sz w:val="24"/>
                <w:szCs w:val="24"/>
                <w:lang w:val="ru-RU"/>
              </w:rPr>
              <w:t>мінімальними</w:t>
            </w:r>
            <w:proofErr w:type="spellEnd"/>
            <w:r w:rsidRPr="00037571">
              <w:rPr>
                <w:rFonts w:ascii="Times New Roman" w:hAnsi="Times New Roman" w:cs="Times New Roman"/>
                <w:sz w:val="24"/>
                <w:szCs w:val="24"/>
                <w:lang w:val="ru-RU"/>
              </w:rPr>
              <w:t xml:space="preserve"> ставками, </w:t>
            </w:r>
            <w:proofErr w:type="spellStart"/>
            <w:r w:rsidRPr="00037571">
              <w:rPr>
                <w:rFonts w:ascii="Times New Roman" w:hAnsi="Times New Roman" w:cs="Times New Roman"/>
                <w:sz w:val="24"/>
                <w:szCs w:val="24"/>
                <w:lang w:val="ru-RU"/>
              </w:rPr>
              <w:t>передбаченими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Податковим</w:t>
            </w:r>
            <w:proofErr w:type="spellEnd"/>
            <w:r w:rsidRPr="00037571">
              <w:rPr>
                <w:rFonts w:ascii="Times New Roman" w:hAnsi="Times New Roman" w:cs="Times New Roman"/>
                <w:sz w:val="24"/>
                <w:szCs w:val="24"/>
                <w:lang w:val="ru-RU"/>
              </w:rPr>
              <w:t xml:space="preserve"> кодексом </w:t>
            </w:r>
            <w:proofErr w:type="spellStart"/>
            <w:r w:rsidRPr="00037571">
              <w:rPr>
                <w:rFonts w:ascii="Times New Roman" w:hAnsi="Times New Roman" w:cs="Times New Roman"/>
                <w:sz w:val="24"/>
                <w:szCs w:val="24"/>
                <w:lang w:val="ru-RU"/>
              </w:rPr>
              <w:t>України</w:t>
            </w:r>
            <w:proofErr w:type="spellEnd"/>
          </w:p>
        </w:tc>
        <w:tc>
          <w:tcPr>
            <w:tcW w:w="3119" w:type="dxa"/>
            <w:tcBorders>
              <w:left w:val="single" w:sz="4" w:space="0" w:color="000000"/>
              <w:bottom w:val="single" w:sz="4" w:space="0" w:color="000000"/>
            </w:tcBorders>
            <w:tcMar>
              <w:top w:w="57" w:type="dxa"/>
              <w:left w:w="57" w:type="dxa"/>
              <w:bottom w:w="57" w:type="dxa"/>
              <w:right w:w="57" w:type="dxa"/>
            </w:tcMar>
          </w:tcPr>
          <w:p w14:paraId="4960FDF6" w14:textId="77777777" w:rsidR="00770ADC" w:rsidRPr="00037571" w:rsidRDefault="00770ADC" w:rsidP="004B5550">
            <w:pPr>
              <w:pStyle w:val="TableContents"/>
              <w:spacing w:line="240" w:lineRule="auto"/>
              <w:rPr>
                <w:rFonts w:ascii="Times New Roman" w:hAnsi="Times New Roman" w:cs="Times New Roman"/>
                <w:b/>
                <w:bCs/>
                <w:sz w:val="24"/>
                <w:szCs w:val="24"/>
                <w:lang w:val="ru-RU"/>
              </w:rPr>
            </w:pPr>
            <w:r w:rsidRPr="00037571">
              <w:rPr>
                <w:rFonts w:ascii="Times New Roman" w:hAnsi="Times New Roman" w:cs="Times New Roman"/>
                <w:b/>
                <w:bCs/>
                <w:sz w:val="24"/>
                <w:szCs w:val="24"/>
                <w:lang w:val="ru-RU"/>
              </w:rPr>
              <w:t>Держава:</w:t>
            </w:r>
          </w:p>
          <w:p w14:paraId="28FBB26A"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Відсутні</w:t>
            </w:r>
            <w:proofErr w:type="spellEnd"/>
          </w:p>
          <w:p w14:paraId="5AF86380" w14:textId="77777777" w:rsidR="00770ADC" w:rsidRPr="00037571" w:rsidRDefault="00770ADC"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br/>
            </w:r>
          </w:p>
          <w:p w14:paraId="060DFAEC" w14:textId="77777777" w:rsidR="00770ADC" w:rsidRPr="00037571" w:rsidRDefault="00770ADC"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Громадяни</w:t>
            </w:r>
            <w:proofErr w:type="spellEnd"/>
            <w:r w:rsidRPr="00037571">
              <w:rPr>
                <w:rFonts w:ascii="Times New Roman" w:hAnsi="Times New Roman" w:cs="Times New Roman"/>
                <w:b/>
                <w:bCs/>
                <w:sz w:val="24"/>
                <w:szCs w:val="24"/>
                <w:lang w:val="ru-RU"/>
              </w:rPr>
              <w:t>:</w:t>
            </w:r>
          </w:p>
          <w:p w14:paraId="615FE5E8"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Відсутні</w:t>
            </w:r>
            <w:proofErr w:type="spellEnd"/>
          </w:p>
          <w:p w14:paraId="3703DBA2" w14:textId="77777777" w:rsidR="00770ADC" w:rsidRPr="00037571" w:rsidRDefault="00770ADC"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Суб’єкти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господарювання</w:t>
            </w:r>
            <w:proofErr w:type="spellEnd"/>
            <w:r w:rsidRPr="00037571">
              <w:rPr>
                <w:rFonts w:ascii="Times New Roman" w:hAnsi="Times New Roman" w:cs="Times New Roman"/>
                <w:b/>
                <w:bCs/>
                <w:sz w:val="24"/>
                <w:szCs w:val="24"/>
                <w:lang w:val="ru-RU"/>
              </w:rPr>
              <w:t>:</w:t>
            </w:r>
          </w:p>
          <w:p w14:paraId="2A0DB456"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b/>
                <w:bCs/>
                <w:sz w:val="24"/>
                <w:szCs w:val="24"/>
                <w:lang w:val="ru-RU"/>
              </w:rPr>
              <w:t>Витрати</w:t>
            </w:r>
            <w:proofErr w:type="spellEnd"/>
            <w:r w:rsidRPr="00037571">
              <w:rPr>
                <w:rFonts w:ascii="Times New Roman" w:hAnsi="Times New Roman" w:cs="Times New Roman"/>
                <w:b/>
                <w:bCs/>
                <w:sz w:val="24"/>
                <w:szCs w:val="24"/>
                <w:lang w:val="ru-RU"/>
              </w:rPr>
              <w:t>:</w:t>
            </w: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Відсутні</w:t>
            </w:r>
            <w:proofErr w:type="spellEnd"/>
          </w:p>
          <w:p w14:paraId="6ACC22F4" w14:textId="77777777"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b/>
                <w:bCs/>
                <w:sz w:val="24"/>
                <w:szCs w:val="24"/>
                <w:lang w:val="ru-RU"/>
              </w:rPr>
              <w:t>Сумарні</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витрати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грн</w:t>
            </w:r>
            <w:proofErr w:type="spellEnd"/>
            <w:r w:rsidRPr="00037571">
              <w:rPr>
                <w:rFonts w:ascii="Times New Roman" w:hAnsi="Times New Roman" w:cs="Times New Roman"/>
                <w:b/>
                <w:bCs/>
                <w:sz w:val="24"/>
                <w:szCs w:val="24"/>
                <w:lang w:val="ru-RU"/>
              </w:rPr>
              <w:t>:</w:t>
            </w:r>
            <w:r w:rsidRPr="00037571">
              <w:rPr>
                <w:rFonts w:ascii="Times New Roman" w:hAnsi="Times New Roman" w:cs="Times New Roman"/>
                <w:sz w:val="24"/>
                <w:szCs w:val="24"/>
                <w:lang w:val="ru-RU"/>
              </w:rPr>
              <w:t xml:space="preserve"> 0</w:t>
            </w:r>
          </w:p>
        </w:tc>
        <w:tc>
          <w:tcPr>
            <w:tcW w:w="2071" w:type="dxa"/>
            <w:tcBorders>
              <w:left w:val="single" w:sz="4" w:space="0" w:color="000000"/>
              <w:bottom w:val="single" w:sz="4" w:space="0" w:color="000000"/>
              <w:right w:val="single" w:sz="4" w:space="0" w:color="000000"/>
            </w:tcBorders>
            <w:tcMar>
              <w:top w:w="57" w:type="dxa"/>
              <w:left w:w="57" w:type="dxa"/>
              <w:bottom w:w="57" w:type="dxa"/>
              <w:right w:w="57" w:type="dxa"/>
            </w:tcMar>
          </w:tcPr>
          <w:p w14:paraId="3465D112" w14:textId="1722428B" w:rsidR="00770ADC" w:rsidRPr="00037571" w:rsidRDefault="00770ADC" w:rsidP="00B06365">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Зменшення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надходжень</w:t>
            </w:r>
            <w:proofErr w:type="spellEnd"/>
            <w:r w:rsidRPr="00037571">
              <w:rPr>
                <w:rFonts w:ascii="Times New Roman" w:hAnsi="Times New Roman" w:cs="Times New Roman"/>
                <w:sz w:val="24"/>
                <w:szCs w:val="24"/>
                <w:lang w:val="ru-RU"/>
              </w:rPr>
              <w:t xml:space="preserve"> до </w:t>
            </w:r>
            <w:proofErr w:type="gramStart"/>
            <w:r w:rsidRPr="00037571">
              <w:rPr>
                <w:rFonts w:ascii="Times New Roman" w:hAnsi="Times New Roman" w:cs="Times New Roman"/>
                <w:sz w:val="24"/>
                <w:szCs w:val="24"/>
                <w:lang w:val="ru-RU"/>
              </w:rPr>
              <w:t>бюджету</w:t>
            </w:r>
            <w:r w:rsidR="00B06365" w:rsidRPr="00037571">
              <w:rPr>
                <w:rFonts w:ascii="Times New Roman" w:hAnsi="Times New Roman" w:cs="Times New Roman"/>
                <w:sz w:val="24"/>
                <w:szCs w:val="24"/>
                <w:lang w:val="ru-RU"/>
              </w:rPr>
              <w:t xml:space="preserve">  </w:t>
            </w:r>
            <w:proofErr w:type="spellStart"/>
            <w:r w:rsidR="00B06365" w:rsidRPr="00037571">
              <w:rPr>
                <w:rFonts w:ascii="Times New Roman" w:hAnsi="Times New Roman" w:cs="Times New Roman"/>
                <w:sz w:val="24"/>
                <w:szCs w:val="24"/>
                <w:lang w:val="ru-RU"/>
              </w:rPr>
              <w:t>громади</w:t>
            </w:r>
            <w:proofErr w:type="spellEnd"/>
            <w:proofErr w:type="gram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підвищення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соціальної</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напруги</w:t>
            </w:r>
            <w:proofErr w:type="spellEnd"/>
            <w:r w:rsidRPr="00037571">
              <w:rPr>
                <w:rFonts w:ascii="Times New Roman" w:hAnsi="Times New Roman" w:cs="Times New Roman"/>
                <w:sz w:val="24"/>
                <w:szCs w:val="24"/>
                <w:lang w:val="ru-RU"/>
              </w:rPr>
              <w:t xml:space="preserve"> за причини </w:t>
            </w:r>
            <w:proofErr w:type="spellStart"/>
            <w:r w:rsidRPr="00037571">
              <w:rPr>
                <w:rFonts w:ascii="Times New Roman" w:hAnsi="Times New Roman" w:cs="Times New Roman"/>
                <w:sz w:val="24"/>
                <w:szCs w:val="24"/>
                <w:lang w:val="ru-RU"/>
              </w:rPr>
              <w:t>погіршення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якості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життя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членів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громади</w:t>
            </w:r>
            <w:proofErr w:type="spellEnd"/>
          </w:p>
        </w:tc>
      </w:tr>
      <w:tr w:rsidR="00037571" w:rsidRPr="00293B09" w14:paraId="1F322B78" w14:textId="77777777" w:rsidTr="0075634D">
        <w:tc>
          <w:tcPr>
            <w:tcW w:w="1625" w:type="dxa"/>
            <w:tcBorders>
              <w:left w:val="single" w:sz="4" w:space="0" w:color="000000"/>
              <w:bottom w:val="single" w:sz="4" w:space="0" w:color="000000"/>
            </w:tcBorders>
            <w:tcMar>
              <w:top w:w="57" w:type="dxa"/>
              <w:left w:w="57" w:type="dxa"/>
              <w:bottom w:w="57" w:type="dxa"/>
              <w:right w:w="57" w:type="dxa"/>
            </w:tcMar>
          </w:tcPr>
          <w:p w14:paraId="3031C123" w14:textId="0CFCA76E"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rPr>
              <w:t>Альтернатива</w:t>
            </w:r>
            <w:proofErr w:type="spellEnd"/>
            <w:r w:rsidRPr="00037571">
              <w:rPr>
                <w:rFonts w:ascii="Times New Roman" w:hAnsi="Times New Roman" w:cs="Times New Roman"/>
                <w:sz w:val="24"/>
                <w:szCs w:val="24"/>
              </w:rPr>
              <w:t xml:space="preserve"> 2</w:t>
            </w:r>
          </w:p>
        </w:tc>
        <w:tc>
          <w:tcPr>
            <w:tcW w:w="3118" w:type="dxa"/>
            <w:tcBorders>
              <w:left w:val="single" w:sz="4" w:space="0" w:color="000000"/>
              <w:bottom w:val="single" w:sz="4" w:space="0" w:color="000000"/>
            </w:tcBorders>
            <w:tcMar>
              <w:top w:w="57" w:type="dxa"/>
              <w:left w:w="57" w:type="dxa"/>
              <w:bottom w:w="57" w:type="dxa"/>
              <w:right w:w="57" w:type="dxa"/>
            </w:tcMar>
          </w:tcPr>
          <w:p w14:paraId="501189A3" w14:textId="462065EE" w:rsidR="003B5F7E" w:rsidRPr="00037571" w:rsidRDefault="00770ADC"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надходження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додаткових</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коштів</w:t>
            </w:r>
            <w:proofErr w:type="spellEnd"/>
            <w:r w:rsidRPr="00037571">
              <w:rPr>
                <w:rFonts w:ascii="Times New Roman" w:hAnsi="Times New Roman" w:cs="Times New Roman"/>
                <w:sz w:val="24"/>
                <w:szCs w:val="24"/>
                <w:lang w:val="ru-RU"/>
              </w:rPr>
              <w:t xml:space="preserve"> </w:t>
            </w:r>
            <w:proofErr w:type="gramStart"/>
            <w:r w:rsidRPr="00037571">
              <w:rPr>
                <w:rFonts w:ascii="Times New Roman" w:hAnsi="Times New Roman" w:cs="Times New Roman"/>
                <w:sz w:val="24"/>
                <w:szCs w:val="24"/>
                <w:lang w:val="ru-RU"/>
              </w:rPr>
              <w:t>до бюджету</w:t>
            </w:r>
            <w:proofErr w:type="gramEnd"/>
            <w:r w:rsidRPr="00037571">
              <w:rPr>
                <w:rFonts w:ascii="Times New Roman" w:hAnsi="Times New Roman" w:cs="Times New Roman"/>
                <w:sz w:val="24"/>
                <w:szCs w:val="24"/>
                <w:lang w:val="ru-RU"/>
              </w:rPr>
              <w:t xml:space="preserve">; </w:t>
            </w:r>
          </w:p>
          <w:p w14:paraId="24CA8605" w14:textId="1371F225" w:rsidR="003B5F7E" w:rsidRPr="00037571" w:rsidRDefault="00770ADC"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спрямування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додаткового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фінансового</w:t>
            </w:r>
            <w:proofErr w:type="spellEnd"/>
            <w:r w:rsidRPr="00037571">
              <w:rPr>
                <w:rFonts w:ascii="Times New Roman" w:hAnsi="Times New Roman" w:cs="Times New Roman"/>
                <w:sz w:val="24"/>
                <w:szCs w:val="24"/>
                <w:lang w:val="ru-RU"/>
              </w:rPr>
              <w:t xml:space="preserve"> ресурсу на </w:t>
            </w:r>
            <w:proofErr w:type="spellStart"/>
            <w:r w:rsidRPr="00037571">
              <w:rPr>
                <w:rFonts w:ascii="Times New Roman" w:hAnsi="Times New Roman" w:cs="Times New Roman"/>
                <w:sz w:val="24"/>
                <w:szCs w:val="24"/>
                <w:lang w:val="ru-RU"/>
              </w:rPr>
              <w:t>соціально-економічний</w:t>
            </w:r>
            <w:proofErr w:type="spellEnd"/>
            <w:r w:rsidRPr="00037571">
              <w:rPr>
                <w:rFonts w:ascii="Times New Roman" w:hAnsi="Times New Roman" w:cs="Times New Roman"/>
                <w:sz w:val="24"/>
                <w:szCs w:val="24"/>
                <w:lang w:val="ru-RU"/>
              </w:rPr>
              <w:t xml:space="preserve"> </w:t>
            </w:r>
            <w:proofErr w:type="spellStart"/>
            <w:proofErr w:type="gramStart"/>
            <w:r w:rsidRPr="00037571">
              <w:rPr>
                <w:rFonts w:ascii="Times New Roman" w:hAnsi="Times New Roman" w:cs="Times New Roman"/>
                <w:sz w:val="24"/>
                <w:szCs w:val="24"/>
                <w:lang w:val="ru-RU"/>
              </w:rPr>
              <w:t>розвиток</w:t>
            </w:r>
            <w:proofErr w:type="spellEnd"/>
            <w:r w:rsidRPr="00037571">
              <w:rPr>
                <w:rFonts w:ascii="Times New Roman" w:hAnsi="Times New Roman" w:cs="Times New Roman"/>
                <w:sz w:val="24"/>
                <w:szCs w:val="24"/>
                <w:lang w:val="ru-RU"/>
              </w:rPr>
              <w:t xml:space="preserve"> </w:t>
            </w:r>
            <w:r w:rsidR="0075634D" w:rsidRPr="00037571">
              <w:rPr>
                <w:rFonts w:ascii="Times New Roman" w:hAnsi="Times New Roman" w:cs="Times New Roman"/>
                <w:sz w:val="24"/>
                <w:szCs w:val="24"/>
                <w:lang w:val="ru-RU"/>
              </w:rPr>
              <w:t>;</w:t>
            </w:r>
            <w:proofErr w:type="gramEnd"/>
          </w:p>
          <w:p w14:paraId="53E37F0A" w14:textId="08EBF33A" w:rsidR="003B5F7E"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b/>
                <w:bCs/>
                <w:sz w:val="24"/>
                <w:szCs w:val="24"/>
                <w:lang w:val="ru-RU"/>
              </w:rPr>
              <w:t>-</w:t>
            </w:r>
            <w:r w:rsidR="00770ADC"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w:t>
            </w:r>
            <w:r w:rsidR="00770ADC" w:rsidRPr="00037571">
              <w:rPr>
                <w:rFonts w:ascii="Times New Roman" w:hAnsi="Times New Roman" w:cs="Times New Roman"/>
                <w:sz w:val="24"/>
                <w:szCs w:val="24"/>
                <w:lang w:val="ru-RU"/>
              </w:rPr>
              <w:t>плата</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податків</w:t>
            </w:r>
            <w:proofErr w:type="spellEnd"/>
            <w:r w:rsidR="00770ADC" w:rsidRPr="00037571">
              <w:rPr>
                <w:rFonts w:ascii="Times New Roman" w:hAnsi="Times New Roman" w:cs="Times New Roman"/>
                <w:sz w:val="24"/>
                <w:szCs w:val="24"/>
                <w:lang w:val="ru-RU"/>
              </w:rPr>
              <w:t xml:space="preserve"> і </w:t>
            </w:r>
            <w:proofErr w:type="spellStart"/>
            <w:r w:rsidR="00770ADC" w:rsidRPr="00037571">
              <w:rPr>
                <w:rFonts w:ascii="Times New Roman" w:hAnsi="Times New Roman" w:cs="Times New Roman"/>
                <w:sz w:val="24"/>
                <w:szCs w:val="24"/>
                <w:lang w:val="ru-RU"/>
              </w:rPr>
              <w:t>зборів</w:t>
            </w:r>
            <w:proofErr w:type="spellEnd"/>
            <w:r w:rsidR="00770ADC" w:rsidRPr="00037571">
              <w:rPr>
                <w:rFonts w:ascii="Times New Roman" w:hAnsi="Times New Roman" w:cs="Times New Roman"/>
                <w:sz w:val="24"/>
                <w:szCs w:val="24"/>
                <w:lang w:val="ru-RU"/>
              </w:rPr>
              <w:t xml:space="preserve"> за </w:t>
            </w:r>
            <w:proofErr w:type="spellStart"/>
            <w:r w:rsidR="00770ADC" w:rsidRPr="00037571">
              <w:rPr>
                <w:rFonts w:ascii="Times New Roman" w:hAnsi="Times New Roman" w:cs="Times New Roman"/>
                <w:sz w:val="24"/>
                <w:szCs w:val="24"/>
                <w:lang w:val="ru-RU"/>
              </w:rPr>
              <w:t>обгрунтованими</w:t>
            </w:r>
            <w:proofErr w:type="spellEnd"/>
            <w:r w:rsidR="00770ADC" w:rsidRPr="00037571">
              <w:rPr>
                <w:rFonts w:ascii="Times New Roman" w:hAnsi="Times New Roman" w:cs="Times New Roman"/>
                <w:sz w:val="24"/>
                <w:szCs w:val="24"/>
                <w:lang w:val="ru-RU"/>
              </w:rPr>
              <w:t xml:space="preserve"> </w:t>
            </w:r>
            <w:proofErr w:type="gramStart"/>
            <w:r w:rsidR="00770ADC" w:rsidRPr="00037571">
              <w:rPr>
                <w:rFonts w:ascii="Times New Roman" w:hAnsi="Times New Roman" w:cs="Times New Roman"/>
                <w:sz w:val="24"/>
                <w:szCs w:val="24"/>
                <w:lang w:val="ru-RU"/>
              </w:rPr>
              <w:t xml:space="preserve">ставками </w:t>
            </w:r>
            <w:r w:rsidR="003B5F7E" w:rsidRPr="00037571">
              <w:rPr>
                <w:rFonts w:ascii="Times New Roman" w:hAnsi="Times New Roman" w:cs="Times New Roman"/>
                <w:sz w:val="24"/>
                <w:szCs w:val="24"/>
                <w:lang w:val="ru-RU"/>
              </w:rPr>
              <w:t>,</w:t>
            </w:r>
            <w:proofErr w:type="gramEnd"/>
            <w:r w:rsidRPr="00037571">
              <w:rPr>
                <w:rFonts w:ascii="Times New Roman" w:hAnsi="Times New Roman" w:cs="Times New Roman"/>
                <w:sz w:val="24"/>
                <w:szCs w:val="24"/>
                <w:lang w:val="ru-RU"/>
              </w:rPr>
              <w:t xml:space="preserve"> </w:t>
            </w:r>
            <w:proofErr w:type="spellStart"/>
            <w:r w:rsidR="003B5F7E" w:rsidRPr="00037571">
              <w:rPr>
                <w:rFonts w:ascii="Times New Roman" w:hAnsi="Times New Roman" w:cs="Times New Roman"/>
                <w:sz w:val="24"/>
                <w:szCs w:val="24"/>
                <w:lang w:val="ru-RU"/>
              </w:rPr>
              <w:t>в</w:t>
            </w:r>
            <w:r w:rsidR="00770ADC" w:rsidRPr="00037571">
              <w:rPr>
                <w:rFonts w:ascii="Times New Roman" w:hAnsi="Times New Roman" w:cs="Times New Roman"/>
                <w:sz w:val="24"/>
                <w:szCs w:val="24"/>
                <w:lang w:val="ru-RU"/>
              </w:rPr>
              <w:t>становлення</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пільг</w:t>
            </w:r>
            <w:proofErr w:type="spellEnd"/>
            <w:r w:rsidR="00770ADC" w:rsidRPr="00037571">
              <w:rPr>
                <w:rFonts w:ascii="Times New Roman" w:hAnsi="Times New Roman" w:cs="Times New Roman"/>
                <w:sz w:val="24"/>
                <w:szCs w:val="24"/>
                <w:lang w:val="ru-RU"/>
              </w:rPr>
              <w:t xml:space="preserve"> по </w:t>
            </w:r>
            <w:proofErr w:type="spellStart"/>
            <w:r w:rsidR="00770ADC" w:rsidRPr="00037571">
              <w:rPr>
                <w:rFonts w:ascii="Times New Roman" w:hAnsi="Times New Roman" w:cs="Times New Roman"/>
                <w:sz w:val="24"/>
                <w:szCs w:val="24"/>
                <w:lang w:val="ru-RU"/>
              </w:rPr>
              <w:t>сплаті</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податків</w:t>
            </w:r>
            <w:proofErr w:type="spellEnd"/>
            <w:r w:rsidR="00770ADC" w:rsidRPr="00037571">
              <w:rPr>
                <w:rFonts w:ascii="Times New Roman" w:hAnsi="Times New Roman" w:cs="Times New Roman"/>
                <w:sz w:val="24"/>
                <w:szCs w:val="24"/>
                <w:lang w:val="ru-RU"/>
              </w:rPr>
              <w:t xml:space="preserve"> для </w:t>
            </w:r>
            <w:proofErr w:type="spellStart"/>
            <w:r w:rsidR="00770ADC" w:rsidRPr="00037571">
              <w:rPr>
                <w:rFonts w:ascii="Times New Roman" w:hAnsi="Times New Roman" w:cs="Times New Roman"/>
                <w:sz w:val="24"/>
                <w:szCs w:val="24"/>
                <w:lang w:val="ru-RU"/>
              </w:rPr>
              <w:t>окремих</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категорій</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громадян</w:t>
            </w:r>
            <w:proofErr w:type="spellEnd"/>
            <w:r w:rsidRPr="00037571">
              <w:rPr>
                <w:rFonts w:ascii="Times New Roman" w:hAnsi="Times New Roman" w:cs="Times New Roman"/>
                <w:sz w:val="24"/>
                <w:szCs w:val="24"/>
                <w:lang w:val="ru-RU"/>
              </w:rPr>
              <w:t>;</w:t>
            </w:r>
          </w:p>
          <w:p w14:paraId="7FCB2B49" w14:textId="5EDEBB0E" w:rsidR="00770ADC" w:rsidRPr="00037571" w:rsidRDefault="00770ADC" w:rsidP="004B5550">
            <w:pPr>
              <w:pStyle w:val="TableContents"/>
              <w:spacing w:line="240" w:lineRule="auto"/>
              <w:rPr>
                <w:rFonts w:ascii="Times New Roman" w:hAnsi="Times New Roman" w:cs="Times New Roman"/>
                <w:b/>
                <w:bCs/>
                <w:sz w:val="24"/>
                <w:szCs w:val="24"/>
                <w:lang w:val="ru-RU"/>
              </w:rPr>
            </w:pPr>
            <w:r w:rsidRPr="00037571">
              <w:rPr>
                <w:rFonts w:ascii="Times New Roman" w:hAnsi="Times New Roman" w:cs="Times New Roman"/>
                <w:sz w:val="24"/>
                <w:szCs w:val="24"/>
                <w:lang w:val="ru-RU"/>
              </w:rPr>
              <w:t xml:space="preserve"> </w:t>
            </w:r>
          </w:p>
        </w:tc>
        <w:tc>
          <w:tcPr>
            <w:tcW w:w="3119" w:type="dxa"/>
            <w:tcBorders>
              <w:left w:val="single" w:sz="4" w:space="0" w:color="000000"/>
              <w:bottom w:val="single" w:sz="4" w:space="0" w:color="000000"/>
            </w:tcBorders>
            <w:tcMar>
              <w:top w:w="57" w:type="dxa"/>
              <w:left w:w="57" w:type="dxa"/>
              <w:bottom w:w="57" w:type="dxa"/>
              <w:right w:w="57" w:type="dxa"/>
            </w:tcMar>
          </w:tcPr>
          <w:p w14:paraId="168DAC02" w14:textId="219B960C" w:rsidR="003B5F7E"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w:t>
            </w:r>
            <w:r w:rsidR="00770ADC" w:rsidRPr="00037571">
              <w:rPr>
                <w:rFonts w:ascii="Times New Roman" w:hAnsi="Times New Roman" w:cs="Times New Roman"/>
                <w:sz w:val="24"/>
                <w:szCs w:val="24"/>
                <w:lang w:val="ru-RU"/>
              </w:rPr>
              <w:t>итрати</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пов'язані</w:t>
            </w:r>
            <w:proofErr w:type="spellEnd"/>
            <w:r w:rsidR="00770ADC" w:rsidRPr="00037571">
              <w:rPr>
                <w:rFonts w:ascii="Times New Roman" w:hAnsi="Times New Roman" w:cs="Times New Roman"/>
                <w:sz w:val="24"/>
                <w:szCs w:val="24"/>
                <w:lang w:val="ru-RU"/>
              </w:rPr>
              <w:t xml:space="preserve"> з </w:t>
            </w:r>
            <w:proofErr w:type="spellStart"/>
            <w:r w:rsidR="00770ADC" w:rsidRPr="00037571">
              <w:rPr>
                <w:rFonts w:ascii="Times New Roman" w:hAnsi="Times New Roman" w:cs="Times New Roman"/>
                <w:sz w:val="24"/>
                <w:szCs w:val="24"/>
                <w:lang w:val="ru-RU"/>
              </w:rPr>
              <w:t>підготовкою</w:t>
            </w:r>
            <w:proofErr w:type="spellEnd"/>
            <w:r w:rsidR="00770ADC" w:rsidRPr="00037571">
              <w:rPr>
                <w:rFonts w:ascii="Times New Roman" w:hAnsi="Times New Roman" w:cs="Times New Roman"/>
                <w:sz w:val="24"/>
                <w:szCs w:val="24"/>
                <w:lang w:val="ru-RU"/>
              </w:rPr>
              <w:t xml:space="preserve"> регуляторного акта та </w:t>
            </w:r>
            <w:proofErr w:type="spellStart"/>
            <w:r w:rsidR="00770ADC" w:rsidRPr="00037571">
              <w:rPr>
                <w:rFonts w:ascii="Times New Roman" w:hAnsi="Times New Roman" w:cs="Times New Roman"/>
                <w:sz w:val="24"/>
                <w:szCs w:val="24"/>
                <w:lang w:val="ru-RU"/>
              </w:rPr>
              <w:t>його</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офіційним</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опублікуванням</w:t>
            </w:r>
            <w:proofErr w:type="spellEnd"/>
            <w:r w:rsidR="00770ADC" w:rsidRPr="00037571">
              <w:rPr>
                <w:rFonts w:ascii="Times New Roman" w:hAnsi="Times New Roman" w:cs="Times New Roman"/>
                <w:sz w:val="24"/>
                <w:szCs w:val="24"/>
                <w:lang w:val="ru-RU"/>
              </w:rPr>
              <w:t xml:space="preserve"> в </w:t>
            </w:r>
            <w:proofErr w:type="spellStart"/>
            <w:r w:rsidR="00770ADC" w:rsidRPr="00037571">
              <w:rPr>
                <w:rFonts w:ascii="Times New Roman" w:hAnsi="Times New Roman" w:cs="Times New Roman"/>
                <w:sz w:val="24"/>
                <w:szCs w:val="24"/>
                <w:lang w:val="ru-RU"/>
              </w:rPr>
              <w:t>друкованому</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засобі</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масової</w:t>
            </w:r>
            <w:proofErr w:type="spellEnd"/>
            <w:r w:rsidR="00770ADC" w:rsidRPr="00037571">
              <w:rPr>
                <w:rFonts w:ascii="Times New Roman" w:hAnsi="Times New Roman" w:cs="Times New Roman"/>
                <w:sz w:val="24"/>
                <w:szCs w:val="24"/>
                <w:lang w:val="ru-RU"/>
              </w:rPr>
              <w:t xml:space="preserve"> </w:t>
            </w:r>
            <w:proofErr w:type="spellStart"/>
            <w:r w:rsidR="00770ADC" w:rsidRPr="00037571">
              <w:rPr>
                <w:rFonts w:ascii="Times New Roman" w:hAnsi="Times New Roman" w:cs="Times New Roman"/>
                <w:sz w:val="24"/>
                <w:szCs w:val="24"/>
                <w:lang w:val="ru-RU"/>
              </w:rPr>
              <w:t>інформації</w:t>
            </w:r>
            <w:proofErr w:type="spellEnd"/>
            <w:r w:rsidRPr="00037571">
              <w:rPr>
                <w:rFonts w:ascii="Times New Roman" w:hAnsi="Times New Roman" w:cs="Times New Roman"/>
                <w:sz w:val="24"/>
                <w:szCs w:val="24"/>
                <w:lang w:val="ru-RU"/>
              </w:rPr>
              <w:t>;</w:t>
            </w:r>
          </w:p>
          <w:p w14:paraId="7CCF3687" w14:textId="7C0A00D0" w:rsidR="0075634D" w:rsidRPr="00037571" w:rsidRDefault="00770ADC"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b/>
                <w:bCs/>
                <w:sz w:val="24"/>
                <w:szCs w:val="24"/>
                <w:lang w:val="ru-RU"/>
              </w:rPr>
              <w:t xml:space="preserve"> </w:t>
            </w:r>
            <w:r w:rsidR="0075634D" w:rsidRPr="00037571">
              <w:rPr>
                <w:rFonts w:ascii="Times New Roman" w:hAnsi="Times New Roman" w:cs="Times New Roman"/>
                <w:sz w:val="24"/>
                <w:szCs w:val="24"/>
                <w:lang w:val="ru-RU"/>
              </w:rPr>
              <w:t xml:space="preserve">- </w:t>
            </w:r>
            <w:proofErr w:type="spellStart"/>
            <w:r w:rsidR="0075634D" w:rsidRPr="00037571">
              <w:rPr>
                <w:rFonts w:ascii="Times New Roman" w:hAnsi="Times New Roman" w:cs="Times New Roman"/>
                <w:sz w:val="24"/>
                <w:szCs w:val="24"/>
                <w:lang w:val="ru-RU"/>
              </w:rPr>
              <w:t>с</w:t>
            </w:r>
            <w:r w:rsidRPr="00037571">
              <w:rPr>
                <w:rFonts w:ascii="Times New Roman" w:hAnsi="Times New Roman" w:cs="Times New Roman"/>
                <w:sz w:val="24"/>
                <w:szCs w:val="24"/>
                <w:lang w:val="ru-RU"/>
              </w:rPr>
              <w:t>плата</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податків</w:t>
            </w:r>
            <w:proofErr w:type="spellEnd"/>
            <w:r w:rsidRPr="00037571">
              <w:rPr>
                <w:rFonts w:ascii="Times New Roman" w:hAnsi="Times New Roman" w:cs="Times New Roman"/>
                <w:sz w:val="24"/>
                <w:szCs w:val="24"/>
                <w:lang w:val="ru-RU"/>
              </w:rPr>
              <w:t xml:space="preserve"> за </w:t>
            </w:r>
            <w:proofErr w:type="spellStart"/>
            <w:r w:rsidRPr="00037571">
              <w:rPr>
                <w:rFonts w:ascii="Times New Roman" w:hAnsi="Times New Roman" w:cs="Times New Roman"/>
                <w:sz w:val="24"/>
                <w:szCs w:val="24"/>
                <w:lang w:val="ru-RU"/>
              </w:rPr>
              <w:t>встановленими</w:t>
            </w:r>
            <w:proofErr w:type="spellEnd"/>
            <w:r w:rsidRPr="00037571">
              <w:rPr>
                <w:rFonts w:ascii="Times New Roman" w:hAnsi="Times New Roman" w:cs="Times New Roman"/>
                <w:sz w:val="24"/>
                <w:szCs w:val="24"/>
                <w:lang w:val="ru-RU"/>
              </w:rPr>
              <w:t xml:space="preserve"> ставками </w:t>
            </w:r>
          </w:p>
          <w:p w14:paraId="30488BFA" w14:textId="13D8C1C0" w:rsidR="00770ADC" w:rsidRPr="00037571" w:rsidRDefault="00770ADC" w:rsidP="00015C9A">
            <w:pPr>
              <w:pStyle w:val="TableContents"/>
              <w:spacing w:line="240" w:lineRule="auto"/>
              <w:rPr>
                <w:rFonts w:ascii="Times New Roman" w:hAnsi="Times New Roman" w:cs="Times New Roman"/>
                <w:b/>
                <w:bCs/>
                <w:sz w:val="24"/>
                <w:szCs w:val="24"/>
                <w:lang w:val="ru-RU"/>
              </w:rPr>
            </w:pPr>
            <w:r w:rsidRPr="00037571">
              <w:rPr>
                <w:rFonts w:ascii="Times New Roman" w:hAnsi="Times New Roman" w:cs="Times New Roman"/>
                <w:sz w:val="24"/>
                <w:szCs w:val="24"/>
                <w:lang w:val="ru-RU"/>
              </w:rPr>
              <w:t xml:space="preserve">Детальна </w:t>
            </w:r>
            <w:proofErr w:type="spellStart"/>
            <w:r w:rsidRPr="00037571">
              <w:rPr>
                <w:rFonts w:ascii="Times New Roman" w:hAnsi="Times New Roman" w:cs="Times New Roman"/>
                <w:sz w:val="24"/>
                <w:szCs w:val="24"/>
                <w:lang w:val="ru-RU"/>
              </w:rPr>
              <w:t>інформація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щодо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очікуваних</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витрат</w:t>
            </w:r>
            <w:proofErr w:type="spellEnd"/>
            <w:r w:rsidRPr="00037571">
              <w:rPr>
                <w:rFonts w:ascii="Times New Roman" w:hAnsi="Times New Roman" w:cs="Times New Roman"/>
                <w:sz w:val="24"/>
                <w:szCs w:val="24"/>
                <w:lang w:val="ru-RU"/>
              </w:rPr>
              <w:t xml:space="preserve"> наведено у </w:t>
            </w:r>
            <w:proofErr w:type="spellStart"/>
            <w:r w:rsidRPr="00037571">
              <w:rPr>
                <w:rFonts w:ascii="Times New Roman" w:hAnsi="Times New Roman" w:cs="Times New Roman"/>
                <w:sz w:val="24"/>
                <w:szCs w:val="24"/>
                <w:lang w:val="ru-RU"/>
              </w:rPr>
              <w:t>додатку</w:t>
            </w:r>
            <w:proofErr w:type="spellEnd"/>
            <w:r w:rsidRPr="00037571">
              <w:rPr>
                <w:rFonts w:ascii="Times New Roman" w:hAnsi="Times New Roman" w:cs="Times New Roman"/>
                <w:sz w:val="24"/>
                <w:szCs w:val="24"/>
                <w:lang w:val="ru-RU"/>
              </w:rPr>
              <w:t xml:space="preserve"> 4 до </w:t>
            </w:r>
            <w:proofErr w:type="spellStart"/>
            <w:r w:rsidRPr="00037571">
              <w:rPr>
                <w:rFonts w:ascii="Times New Roman" w:hAnsi="Times New Roman" w:cs="Times New Roman"/>
                <w:sz w:val="24"/>
                <w:szCs w:val="24"/>
                <w:lang w:val="ru-RU"/>
              </w:rPr>
              <w:t>цього</w:t>
            </w:r>
            <w:proofErr w:type="spellEnd"/>
            <w:r w:rsidRPr="00037571">
              <w:rPr>
                <w:rFonts w:ascii="Times New Roman" w:hAnsi="Times New Roman" w:cs="Times New Roman"/>
                <w:sz w:val="24"/>
                <w:szCs w:val="24"/>
                <w:lang w:val="ru-RU"/>
              </w:rPr>
              <w:t xml:space="preserve"> АРВ </w:t>
            </w:r>
            <w:proofErr w:type="spellStart"/>
            <w:r w:rsidRPr="00037571">
              <w:rPr>
                <w:rFonts w:ascii="Times New Roman" w:hAnsi="Times New Roman" w:cs="Times New Roman"/>
                <w:sz w:val="24"/>
                <w:szCs w:val="24"/>
                <w:lang w:val="ru-RU"/>
              </w:rPr>
              <w:t>Сумарні</w:t>
            </w:r>
            <w:proofErr w:type="spellEnd"/>
            <w:r w:rsidRPr="00037571">
              <w:rPr>
                <w:rFonts w:ascii="Times New Roman" w:hAnsi="Times New Roman" w:cs="Times New Roman"/>
                <w:sz w:val="24"/>
                <w:szCs w:val="24"/>
                <w:lang w:val="ru-RU"/>
              </w:rPr>
              <w:t xml:space="preserve"> </w:t>
            </w:r>
            <w:proofErr w:type="spellStart"/>
            <w:proofErr w:type="gramStart"/>
            <w:r w:rsidRPr="00037571">
              <w:rPr>
                <w:rFonts w:ascii="Times New Roman" w:hAnsi="Times New Roman" w:cs="Times New Roman"/>
                <w:sz w:val="24"/>
                <w:szCs w:val="24"/>
                <w:lang w:val="ru-RU"/>
              </w:rPr>
              <w:t>витрати</w:t>
            </w:r>
            <w:proofErr w:type="spellEnd"/>
            <w:r w:rsidRPr="00037571">
              <w:rPr>
                <w:rFonts w:ascii="Times New Roman" w:hAnsi="Times New Roman" w:cs="Times New Roman"/>
                <w:sz w:val="24"/>
                <w:szCs w:val="24"/>
                <w:lang w:val="ru-RU"/>
              </w:rPr>
              <w:t xml:space="preserve">, </w:t>
            </w:r>
            <w:r w:rsidR="00015C9A">
              <w:rPr>
                <w:rFonts w:ascii="Times New Roman" w:hAnsi="Times New Roman" w:cs="Times New Roman"/>
                <w:sz w:val="24"/>
                <w:szCs w:val="24"/>
                <w:lang w:val="ru-RU"/>
              </w:rPr>
              <w:t xml:space="preserve">  </w:t>
            </w:r>
            <w:proofErr w:type="gramEnd"/>
            <w:r w:rsidR="00015C9A">
              <w:rPr>
                <w:rFonts w:ascii="Times New Roman" w:hAnsi="Times New Roman" w:cs="Times New Roman"/>
                <w:sz w:val="24"/>
                <w:szCs w:val="24"/>
                <w:lang w:val="ru-RU"/>
              </w:rPr>
              <w:t xml:space="preserve">                </w:t>
            </w:r>
            <w:r w:rsidR="00015C9A" w:rsidRPr="00037571">
              <w:rPr>
                <w:rFonts w:ascii="Times New Roman" w:hAnsi="Times New Roman" w:cs="Times New Roman"/>
                <w:sz w:val="24"/>
                <w:szCs w:val="24"/>
                <w:lang w:val="ru-RU"/>
              </w:rPr>
              <w:t>12205,2</w:t>
            </w:r>
            <w:r w:rsidR="00015C9A">
              <w:rPr>
                <w:rFonts w:ascii="Times New Roman" w:hAnsi="Times New Roman" w:cs="Times New Roman"/>
                <w:sz w:val="24"/>
                <w:szCs w:val="24"/>
                <w:lang w:val="ru-RU"/>
              </w:rPr>
              <w:t xml:space="preserve"> тис. грн.</w:t>
            </w:r>
          </w:p>
        </w:tc>
        <w:tc>
          <w:tcPr>
            <w:tcW w:w="2071" w:type="dxa"/>
            <w:tcBorders>
              <w:left w:val="single" w:sz="4" w:space="0" w:color="000000"/>
              <w:bottom w:val="single" w:sz="4" w:space="0" w:color="000000"/>
              <w:right w:val="single" w:sz="4" w:space="0" w:color="000000"/>
            </w:tcBorders>
            <w:tcMar>
              <w:top w:w="57" w:type="dxa"/>
              <w:left w:w="57" w:type="dxa"/>
              <w:bottom w:w="57" w:type="dxa"/>
              <w:right w:w="57" w:type="dxa"/>
            </w:tcMar>
          </w:tcPr>
          <w:p w14:paraId="6A2EC46B" w14:textId="346BC983" w:rsidR="00770ADC" w:rsidRPr="00037571" w:rsidRDefault="00770ADC"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Наповнення</w:t>
            </w:r>
            <w:proofErr w:type="spellEnd"/>
            <w:r w:rsidRPr="00037571">
              <w:rPr>
                <w:rFonts w:ascii="Times New Roman" w:hAnsi="Times New Roman" w:cs="Times New Roman"/>
                <w:sz w:val="24"/>
                <w:szCs w:val="24"/>
                <w:lang w:val="ru-RU"/>
              </w:rPr>
              <w:t xml:space="preserve"> бюджету, </w:t>
            </w:r>
            <w:proofErr w:type="spellStart"/>
            <w:r w:rsidRPr="00037571">
              <w:rPr>
                <w:rFonts w:ascii="Times New Roman" w:hAnsi="Times New Roman" w:cs="Times New Roman"/>
                <w:sz w:val="24"/>
                <w:szCs w:val="24"/>
                <w:lang w:val="ru-RU"/>
              </w:rPr>
              <w:t>збереження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суб’єктів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господарювання</w:t>
            </w:r>
            <w:proofErr w:type="spellEnd"/>
            <w:r w:rsidRPr="00037571">
              <w:rPr>
                <w:rFonts w:ascii="Times New Roman" w:hAnsi="Times New Roman" w:cs="Times New Roman"/>
                <w:sz w:val="24"/>
                <w:szCs w:val="24"/>
                <w:lang w:val="ru-RU"/>
              </w:rPr>
              <w:t xml:space="preserve"> та </w:t>
            </w:r>
            <w:proofErr w:type="spellStart"/>
            <w:r w:rsidRPr="00037571">
              <w:rPr>
                <w:rFonts w:ascii="Times New Roman" w:hAnsi="Times New Roman" w:cs="Times New Roman"/>
                <w:sz w:val="24"/>
                <w:szCs w:val="24"/>
                <w:lang w:val="ru-RU"/>
              </w:rPr>
              <w:t>робочих</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місць</w:t>
            </w:r>
            <w:proofErr w:type="spellEnd"/>
          </w:p>
        </w:tc>
      </w:tr>
      <w:tr w:rsidR="00037571" w:rsidRPr="00293B09" w14:paraId="5CA4E468" w14:textId="77777777" w:rsidTr="0075634D">
        <w:tc>
          <w:tcPr>
            <w:tcW w:w="1625" w:type="dxa"/>
            <w:tcBorders>
              <w:left w:val="single" w:sz="4" w:space="0" w:color="000000"/>
              <w:bottom w:val="single" w:sz="4" w:space="0" w:color="000000"/>
            </w:tcBorders>
            <w:tcMar>
              <w:top w:w="57" w:type="dxa"/>
              <w:left w:w="57" w:type="dxa"/>
              <w:bottom w:w="57" w:type="dxa"/>
              <w:right w:w="57" w:type="dxa"/>
            </w:tcMar>
          </w:tcPr>
          <w:p w14:paraId="0BD5EC43" w14:textId="5F65E96D" w:rsidR="00770ADC" w:rsidRPr="00037571" w:rsidRDefault="007F0AE2" w:rsidP="004B5550">
            <w:pPr>
              <w:pStyle w:val="TableContents"/>
              <w:spacing w:line="240" w:lineRule="auto"/>
              <w:rPr>
                <w:rFonts w:ascii="Times New Roman" w:hAnsi="Times New Roman" w:cs="Times New Roman"/>
                <w:sz w:val="24"/>
                <w:szCs w:val="24"/>
                <w:lang w:val="uk-UA"/>
              </w:rPr>
            </w:pPr>
            <w:proofErr w:type="spellStart"/>
            <w:r w:rsidRPr="00037571">
              <w:rPr>
                <w:rFonts w:ascii="Times New Roman" w:hAnsi="Times New Roman" w:cs="Times New Roman"/>
                <w:sz w:val="24"/>
                <w:szCs w:val="24"/>
              </w:rPr>
              <w:t>Альтернатива</w:t>
            </w:r>
            <w:proofErr w:type="spellEnd"/>
            <w:r w:rsidRPr="00037571">
              <w:rPr>
                <w:rFonts w:ascii="Times New Roman" w:hAnsi="Times New Roman" w:cs="Times New Roman"/>
                <w:sz w:val="24"/>
                <w:szCs w:val="24"/>
              </w:rPr>
              <w:t xml:space="preserve"> </w:t>
            </w:r>
            <w:r w:rsidRPr="00037571">
              <w:rPr>
                <w:rFonts w:ascii="Times New Roman" w:hAnsi="Times New Roman" w:cs="Times New Roman"/>
                <w:sz w:val="24"/>
                <w:szCs w:val="24"/>
                <w:lang w:val="uk-UA"/>
              </w:rPr>
              <w:t>3</w:t>
            </w:r>
          </w:p>
        </w:tc>
        <w:tc>
          <w:tcPr>
            <w:tcW w:w="3118" w:type="dxa"/>
            <w:tcBorders>
              <w:left w:val="single" w:sz="4" w:space="0" w:color="000000"/>
              <w:bottom w:val="single" w:sz="4" w:space="0" w:color="000000"/>
            </w:tcBorders>
            <w:tcMar>
              <w:top w:w="57" w:type="dxa"/>
              <w:left w:w="57" w:type="dxa"/>
              <w:bottom w:w="57" w:type="dxa"/>
              <w:right w:w="57" w:type="dxa"/>
            </w:tcMar>
          </w:tcPr>
          <w:p w14:paraId="2571E5C2" w14:textId="4B6F174A" w:rsidR="0075634D"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w:t>
            </w:r>
            <w:r w:rsidR="007F0AE2" w:rsidRPr="00037571">
              <w:rPr>
                <w:rFonts w:ascii="Times New Roman" w:hAnsi="Times New Roman" w:cs="Times New Roman"/>
                <w:sz w:val="24"/>
                <w:szCs w:val="24"/>
                <w:lang w:val="ru-RU"/>
              </w:rPr>
              <w:t>аксимальні</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надходження</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коштів</w:t>
            </w:r>
            <w:proofErr w:type="spellEnd"/>
            <w:r w:rsidR="007F0AE2" w:rsidRPr="00037571">
              <w:rPr>
                <w:rFonts w:ascii="Times New Roman" w:hAnsi="Times New Roman" w:cs="Times New Roman"/>
                <w:sz w:val="24"/>
                <w:szCs w:val="24"/>
                <w:lang w:val="ru-RU"/>
              </w:rPr>
              <w:t xml:space="preserve"> </w:t>
            </w:r>
            <w:proofErr w:type="gramStart"/>
            <w:r w:rsidR="007F0AE2" w:rsidRPr="00037571">
              <w:rPr>
                <w:rFonts w:ascii="Times New Roman" w:hAnsi="Times New Roman" w:cs="Times New Roman"/>
                <w:sz w:val="24"/>
                <w:szCs w:val="24"/>
                <w:lang w:val="ru-RU"/>
              </w:rPr>
              <w:t xml:space="preserve">до </w:t>
            </w:r>
            <w:r w:rsidRPr="00037571">
              <w:rPr>
                <w:rFonts w:ascii="Times New Roman" w:hAnsi="Times New Roman" w:cs="Times New Roman"/>
                <w:sz w:val="24"/>
                <w:szCs w:val="24"/>
                <w:lang w:val="ru-RU"/>
              </w:rPr>
              <w:t>бюджету</w:t>
            </w:r>
            <w:proofErr w:type="gramEnd"/>
            <w:r w:rsidRPr="00037571">
              <w:rPr>
                <w:rFonts w:ascii="Times New Roman" w:hAnsi="Times New Roman" w:cs="Times New Roman"/>
                <w:sz w:val="24"/>
                <w:szCs w:val="24"/>
                <w:lang w:val="ru-RU"/>
              </w:rPr>
              <w:t>;</w:t>
            </w:r>
          </w:p>
          <w:p w14:paraId="419380B8" w14:textId="77777777" w:rsidR="0075634D"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w:t>
            </w:r>
            <w:r w:rsidR="007F0AE2" w:rsidRPr="00037571">
              <w:rPr>
                <w:rFonts w:ascii="Times New Roman" w:hAnsi="Times New Roman" w:cs="Times New Roman"/>
                <w:sz w:val="24"/>
                <w:szCs w:val="24"/>
                <w:lang w:val="ru-RU"/>
              </w:rPr>
              <w:t>прямування</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надлишків</w:t>
            </w:r>
            <w:proofErr w:type="spellEnd"/>
            <w:r w:rsidR="007F0AE2" w:rsidRPr="00037571">
              <w:rPr>
                <w:rFonts w:ascii="Times New Roman" w:hAnsi="Times New Roman" w:cs="Times New Roman"/>
                <w:sz w:val="24"/>
                <w:szCs w:val="24"/>
                <w:lang w:val="ru-RU"/>
              </w:rPr>
              <w:t xml:space="preserve"> на </w:t>
            </w:r>
            <w:proofErr w:type="spellStart"/>
            <w:r w:rsidR="007F0AE2" w:rsidRPr="00037571">
              <w:rPr>
                <w:rFonts w:ascii="Times New Roman" w:hAnsi="Times New Roman" w:cs="Times New Roman"/>
                <w:sz w:val="24"/>
                <w:szCs w:val="24"/>
                <w:lang w:val="ru-RU"/>
              </w:rPr>
              <w:t>соціально-економічний</w:t>
            </w:r>
            <w:proofErr w:type="spellEnd"/>
            <w:r w:rsidR="007F0AE2" w:rsidRPr="00037571">
              <w:rPr>
                <w:rFonts w:ascii="Times New Roman" w:hAnsi="Times New Roman" w:cs="Times New Roman"/>
                <w:sz w:val="24"/>
                <w:szCs w:val="24"/>
                <w:lang w:val="ru-RU"/>
              </w:rPr>
              <w:t xml:space="preserve"> </w:t>
            </w:r>
            <w:proofErr w:type="spellStart"/>
            <w:proofErr w:type="gramStart"/>
            <w:r w:rsidR="007F0AE2" w:rsidRPr="00037571">
              <w:rPr>
                <w:rFonts w:ascii="Times New Roman" w:hAnsi="Times New Roman" w:cs="Times New Roman"/>
                <w:sz w:val="24"/>
                <w:szCs w:val="24"/>
                <w:lang w:val="ru-RU"/>
              </w:rPr>
              <w:t>розвиток</w:t>
            </w:r>
            <w:proofErr w:type="spellEnd"/>
            <w:r w:rsidR="007F0AE2" w:rsidRPr="00037571">
              <w:rPr>
                <w:rFonts w:ascii="Times New Roman" w:hAnsi="Times New Roman" w:cs="Times New Roman"/>
                <w:sz w:val="24"/>
                <w:szCs w:val="24"/>
                <w:lang w:val="ru-RU"/>
              </w:rPr>
              <w:t xml:space="preserve"> </w:t>
            </w:r>
            <w:r w:rsidRPr="00037571">
              <w:rPr>
                <w:rFonts w:ascii="Times New Roman" w:hAnsi="Times New Roman" w:cs="Times New Roman"/>
                <w:sz w:val="24"/>
                <w:szCs w:val="24"/>
                <w:lang w:val="ru-RU"/>
              </w:rPr>
              <w:t>;</w:t>
            </w:r>
            <w:proofErr w:type="gramEnd"/>
          </w:p>
          <w:p w14:paraId="5F35FDD4" w14:textId="7854BF6A" w:rsidR="00770ADC"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w:t>
            </w:r>
            <w:r w:rsidR="007F0AE2"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w:t>
            </w:r>
            <w:r w:rsidR="007F0AE2" w:rsidRPr="00037571">
              <w:rPr>
                <w:rFonts w:ascii="Times New Roman" w:hAnsi="Times New Roman" w:cs="Times New Roman"/>
                <w:sz w:val="24"/>
                <w:szCs w:val="24"/>
                <w:lang w:val="ru-RU"/>
              </w:rPr>
              <w:t>ирішення</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більшої</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кількості</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соціальних</w:t>
            </w:r>
            <w:proofErr w:type="spellEnd"/>
            <w:r w:rsidR="007F0AE2" w:rsidRPr="00037571">
              <w:rPr>
                <w:rFonts w:ascii="Times New Roman" w:hAnsi="Times New Roman" w:cs="Times New Roman"/>
                <w:sz w:val="24"/>
                <w:szCs w:val="24"/>
                <w:lang w:val="ru-RU"/>
              </w:rPr>
              <w:t xml:space="preserve"> проблем </w:t>
            </w:r>
            <w:proofErr w:type="spellStart"/>
            <w:r w:rsidRPr="00037571">
              <w:rPr>
                <w:rFonts w:ascii="Times New Roman" w:hAnsi="Times New Roman" w:cs="Times New Roman"/>
                <w:sz w:val="24"/>
                <w:szCs w:val="24"/>
                <w:lang w:val="ru-RU"/>
              </w:rPr>
              <w:t>громади</w:t>
            </w:r>
            <w:proofErr w:type="spellEnd"/>
            <w:r w:rsidR="007F0AE2" w:rsidRPr="00037571">
              <w:rPr>
                <w:rFonts w:ascii="Times New Roman" w:hAnsi="Times New Roman" w:cs="Times New Roman"/>
                <w:sz w:val="24"/>
                <w:szCs w:val="24"/>
                <w:lang w:val="ru-RU"/>
              </w:rPr>
              <w:t xml:space="preserve"> за </w:t>
            </w:r>
            <w:proofErr w:type="spellStart"/>
            <w:r w:rsidR="007F0AE2" w:rsidRPr="00037571">
              <w:rPr>
                <w:rFonts w:ascii="Times New Roman" w:hAnsi="Times New Roman" w:cs="Times New Roman"/>
                <w:sz w:val="24"/>
                <w:szCs w:val="24"/>
                <w:lang w:val="ru-RU"/>
              </w:rPr>
              <w:t>рахунок</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значного</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зростання</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дохідної</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частини</w:t>
            </w:r>
            <w:proofErr w:type="spellEnd"/>
            <w:r w:rsidR="007F0AE2" w:rsidRPr="00037571">
              <w:rPr>
                <w:rFonts w:ascii="Times New Roman" w:hAnsi="Times New Roman" w:cs="Times New Roman"/>
                <w:sz w:val="24"/>
                <w:szCs w:val="24"/>
                <w:lang w:val="ru-RU"/>
              </w:rPr>
              <w:t xml:space="preserve"> бюджету </w:t>
            </w:r>
          </w:p>
        </w:tc>
        <w:tc>
          <w:tcPr>
            <w:tcW w:w="3119" w:type="dxa"/>
            <w:tcBorders>
              <w:left w:val="single" w:sz="4" w:space="0" w:color="000000"/>
              <w:bottom w:val="single" w:sz="4" w:space="0" w:color="000000"/>
            </w:tcBorders>
            <w:tcMar>
              <w:top w:w="57" w:type="dxa"/>
              <w:left w:w="57" w:type="dxa"/>
              <w:bottom w:w="57" w:type="dxa"/>
              <w:right w:w="57" w:type="dxa"/>
            </w:tcMar>
          </w:tcPr>
          <w:p w14:paraId="6E32C7F9" w14:textId="77777777" w:rsidR="0075634D"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w:t>
            </w:r>
            <w:proofErr w:type="spellStart"/>
            <w:r w:rsidRPr="00037571">
              <w:rPr>
                <w:rFonts w:ascii="Times New Roman" w:hAnsi="Times New Roman" w:cs="Times New Roman"/>
                <w:sz w:val="24"/>
                <w:szCs w:val="24"/>
                <w:lang w:val="ru-RU"/>
              </w:rPr>
              <w:t>в</w:t>
            </w:r>
            <w:r w:rsidR="007F0AE2" w:rsidRPr="00037571">
              <w:rPr>
                <w:rFonts w:ascii="Times New Roman" w:hAnsi="Times New Roman" w:cs="Times New Roman"/>
                <w:sz w:val="24"/>
                <w:szCs w:val="24"/>
                <w:lang w:val="ru-RU"/>
              </w:rPr>
              <w:t>итрати</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пов'язані</w:t>
            </w:r>
            <w:proofErr w:type="spellEnd"/>
            <w:r w:rsidR="007F0AE2" w:rsidRPr="00037571">
              <w:rPr>
                <w:rFonts w:ascii="Times New Roman" w:hAnsi="Times New Roman" w:cs="Times New Roman"/>
                <w:sz w:val="24"/>
                <w:szCs w:val="24"/>
                <w:lang w:val="ru-RU"/>
              </w:rPr>
              <w:t xml:space="preserve"> з </w:t>
            </w:r>
            <w:proofErr w:type="spellStart"/>
            <w:r w:rsidR="007F0AE2" w:rsidRPr="00037571">
              <w:rPr>
                <w:rFonts w:ascii="Times New Roman" w:hAnsi="Times New Roman" w:cs="Times New Roman"/>
                <w:sz w:val="24"/>
                <w:szCs w:val="24"/>
                <w:lang w:val="ru-RU"/>
              </w:rPr>
              <w:t>підготовкою</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регулторного</w:t>
            </w:r>
            <w:proofErr w:type="spellEnd"/>
            <w:r w:rsidR="007F0AE2" w:rsidRPr="00037571">
              <w:rPr>
                <w:rFonts w:ascii="Times New Roman" w:hAnsi="Times New Roman" w:cs="Times New Roman"/>
                <w:sz w:val="24"/>
                <w:szCs w:val="24"/>
                <w:lang w:val="ru-RU"/>
              </w:rPr>
              <w:t xml:space="preserve"> акта та </w:t>
            </w:r>
            <w:proofErr w:type="spellStart"/>
            <w:r w:rsidR="007F0AE2" w:rsidRPr="00037571">
              <w:rPr>
                <w:rFonts w:ascii="Times New Roman" w:hAnsi="Times New Roman" w:cs="Times New Roman"/>
                <w:sz w:val="24"/>
                <w:szCs w:val="24"/>
                <w:lang w:val="ru-RU"/>
              </w:rPr>
              <w:t>його</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оприлюдненням</w:t>
            </w:r>
            <w:proofErr w:type="spellEnd"/>
            <w:r w:rsidR="007F0AE2" w:rsidRPr="00037571">
              <w:rPr>
                <w:rFonts w:ascii="Times New Roman" w:hAnsi="Times New Roman" w:cs="Times New Roman"/>
                <w:sz w:val="24"/>
                <w:szCs w:val="24"/>
                <w:lang w:val="ru-RU"/>
              </w:rPr>
              <w:t xml:space="preserve"> в </w:t>
            </w:r>
            <w:proofErr w:type="spellStart"/>
            <w:r w:rsidR="007F0AE2" w:rsidRPr="00037571">
              <w:rPr>
                <w:rFonts w:ascii="Times New Roman" w:hAnsi="Times New Roman" w:cs="Times New Roman"/>
                <w:sz w:val="24"/>
                <w:szCs w:val="24"/>
                <w:lang w:val="ru-RU"/>
              </w:rPr>
              <w:t>друкованих</w:t>
            </w:r>
            <w:proofErr w:type="spellEnd"/>
            <w:r w:rsidR="007F0AE2" w:rsidRPr="00037571">
              <w:rPr>
                <w:rFonts w:ascii="Times New Roman" w:hAnsi="Times New Roman" w:cs="Times New Roman"/>
                <w:sz w:val="24"/>
                <w:szCs w:val="24"/>
                <w:lang w:val="ru-RU"/>
              </w:rPr>
              <w:t xml:space="preserve"> </w:t>
            </w:r>
            <w:proofErr w:type="gramStart"/>
            <w:r w:rsidR="007F0AE2" w:rsidRPr="00037571">
              <w:rPr>
                <w:rFonts w:ascii="Times New Roman" w:hAnsi="Times New Roman" w:cs="Times New Roman"/>
                <w:sz w:val="24"/>
                <w:szCs w:val="24"/>
                <w:lang w:val="ru-RU"/>
              </w:rPr>
              <w:t xml:space="preserve">ЗМІ </w:t>
            </w:r>
            <w:r w:rsidRPr="00037571">
              <w:rPr>
                <w:rFonts w:ascii="Times New Roman" w:hAnsi="Times New Roman" w:cs="Times New Roman"/>
                <w:sz w:val="24"/>
                <w:szCs w:val="24"/>
                <w:lang w:val="ru-RU"/>
              </w:rPr>
              <w:t>;</w:t>
            </w:r>
            <w:proofErr w:type="gramEnd"/>
            <w:r w:rsidR="007F0AE2" w:rsidRPr="00037571">
              <w:rPr>
                <w:rFonts w:ascii="Times New Roman" w:hAnsi="Times New Roman" w:cs="Times New Roman"/>
                <w:sz w:val="24"/>
                <w:szCs w:val="24"/>
                <w:lang w:val="ru-RU"/>
              </w:rPr>
              <w:t xml:space="preserve"> </w:t>
            </w:r>
          </w:p>
          <w:p w14:paraId="75EBFF40" w14:textId="63C24F10" w:rsidR="00770ADC" w:rsidRPr="00037571" w:rsidRDefault="0075634D"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w:t>
            </w:r>
            <w:proofErr w:type="spellStart"/>
            <w:r w:rsidRPr="00037571">
              <w:rPr>
                <w:rFonts w:ascii="Times New Roman" w:hAnsi="Times New Roman" w:cs="Times New Roman"/>
                <w:sz w:val="24"/>
                <w:szCs w:val="24"/>
                <w:lang w:val="ru-RU"/>
              </w:rPr>
              <w:t>н</w:t>
            </w:r>
            <w:r w:rsidR="007F0AE2" w:rsidRPr="00037571">
              <w:rPr>
                <w:rFonts w:ascii="Times New Roman" w:hAnsi="Times New Roman" w:cs="Times New Roman"/>
                <w:sz w:val="24"/>
                <w:szCs w:val="24"/>
                <w:lang w:val="ru-RU"/>
              </w:rPr>
              <w:t>адмірне</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податкове</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навантаження</w:t>
            </w:r>
            <w:proofErr w:type="spellEnd"/>
            <w:r w:rsidR="007F0AE2" w:rsidRPr="00037571">
              <w:rPr>
                <w:rFonts w:ascii="Times New Roman" w:hAnsi="Times New Roman" w:cs="Times New Roman"/>
                <w:sz w:val="24"/>
                <w:szCs w:val="24"/>
                <w:lang w:val="ru-RU"/>
              </w:rPr>
              <w:t xml:space="preserve"> яке </w:t>
            </w:r>
            <w:proofErr w:type="spellStart"/>
            <w:r w:rsidR="007F0AE2" w:rsidRPr="00037571">
              <w:rPr>
                <w:rFonts w:ascii="Times New Roman" w:hAnsi="Times New Roman" w:cs="Times New Roman"/>
                <w:sz w:val="24"/>
                <w:szCs w:val="24"/>
                <w:lang w:val="ru-RU"/>
              </w:rPr>
              <w:t>може</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спричинити</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занепад</w:t>
            </w:r>
            <w:proofErr w:type="spellEnd"/>
            <w:r w:rsidR="007F0AE2" w:rsidRPr="00037571">
              <w:rPr>
                <w:rFonts w:ascii="Times New Roman" w:hAnsi="Times New Roman" w:cs="Times New Roman"/>
                <w:sz w:val="24"/>
                <w:szCs w:val="24"/>
                <w:lang w:val="ru-RU"/>
              </w:rPr>
              <w:t xml:space="preserve"> малого </w:t>
            </w:r>
            <w:proofErr w:type="spellStart"/>
            <w:r w:rsidR="007F0AE2" w:rsidRPr="00037571">
              <w:rPr>
                <w:rFonts w:ascii="Times New Roman" w:hAnsi="Times New Roman" w:cs="Times New Roman"/>
                <w:sz w:val="24"/>
                <w:szCs w:val="24"/>
                <w:lang w:val="ru-RU"/>
              </w:rPr>
              <w:t>бізнесу</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який</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провадить</w:t>
            </w:r>
            <w:proofErr w:type="spellEnd"/>
            <w:r w:rsidR="007F0AE2" w:rsidRPr="00037571">
              <w:rPr>
                <w:rFonts w:ascii="Times New Roman" w:hAnsi="Times New Roman" w:cs="Times New Roman"/>
                <w:sz w:val="24"/>
                <w:szCs w:val="24"/>
                <w:lang w:val="ru-RU"/>
              </w:rPr>
              <w:t xml:space="preserve"> </w:t>
            </w:r>
            <w:proofErr w:type="spellStart"/>
            <w:r w:rsidR="007F0AE2" w:rsidRPr="00037571">
              <w:rPr>
                <w:rFonts w:ascii="Times New Roman" w:hAnsi="Times New Roman" w:cs="Times New Roman"/>
                <w:sz w:val="24"/>
                <w:szCs w:val="24"/>
                <w:lang w:val="ru-RU"/>
              </w:rPr>
              <w:t>діяльність</w:t>
            </w:r>
            <w:proofErr w:type="spellEnd"/>
            <w:r w:rsidR="007F0AE2" w:rsidRPr="00037571">
              <w:rPr>
                <w:rFonts w:ascii="Times New Roman" w:hAnsi="Times New Roman" w:cs="Times New Roman"/>
                <w:sz w:val="24"/>
                <w:szCs w:val="24"/>
                <w:lang w:val="ru-RU"/>
              </w:rPr>
              <w:t xml:space="preserve"> на </w:t>
            </w:r>
            <w:proofErr w:type="spellStart"/>
            <w:r w:rsidR="007F0AE2" w:rsidRPr="00037571">
              <w:rPr>
                <w:rFonts w:ascii="Times New Roman" w:hAnsi="Times New Roman" w:cs="Times New Roman"/>
                <w:sz w:val="24"/>
                <w:szCs w:val="24"/>
                <w:lang w:val="ru-RU"/>
              </w:rPr>
              <w:t>території</w:t>
            </w:r>
            <w:proofErr w:type="spellEnd"/>
            <w:r w:rsidR="007F0AE2" w:rsidRPr="00037571">
              <w:rPr>
                <w:rFonts w:ascii="Times New Roman" w:hAnsi="Times New Roman" w:cs="Times New Roman"/>
                <w:sz w:val="24"/>
                <w:szCs w:val="24"/>
                <w:lang w:val="ru-RU"/>
              </w:rPr>
              <w:t xml:space="preserve"> </w:t>
            </w:r>
            <w:proofErr w:type="spellStart"/>
            <w:r w:rsidR="00CD169B" w:rsidRPr="00037571">
              <w:rPr>
                <w:rFonts w:ascii="Times New Roman" w:hAnsi="Times New Roman" w:cs="Times New Roman"/>
                <w:sz w:val="24"/>
                <w:szCs w:val="24"/>
                <w:lang w:val="ru-RU"/>
              </w:rPr>
              <w:t>громади</w:t>
            </w:r>
            <w:proofErr w:type="spellEnd"/>
          </w:p>
        </w:tc>
        <w:tc>
          <w:tcPr>
            <w:tcW w:w="2071" w:type="dxa"/>
            <w:tcBorders>
              <w:left w:val="single" w:sz="4" w:space="0" w:color="000000"/>
              <w:bottom w:val="single" w:sz="4" w:space="0" w:color="000000"/>
              <w:right w:val="single" w:sz="4" w:space="0" w:color="000000"/>
            </w:tcBorders>
            <w:tcMar>
              <w:top w:w="57" w:type="dxa"/>
              <w:left w:w="57" w:type="dxa"/>
              <w:bottom w:w="57" w:type="dxa"/>
              <w:right w:w="57" w:type="dxa"/>
            </w:tcMar>
          </w:tcPr>
          <w:p w14:paraId="79AC28C4" w14:textId="0045D419" w:rsidR="00770ADC" w:rsidRPr="00037571" w:rsidRDefault="007F0AE2"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Надмірне</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податкове</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навантаження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зменшення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кількості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суб’єктів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господарювання</w:t>
            </w:r>
            <w:proofErr w:type="spellEnd"/>
          </w:p>
        </w:tc>
      </w:tr>
    </w:tbl>
    <w:p w14:paraId="3CDB57B4" w14:textId="77777777" w:rsidR="000603F8" w:rsidRPr="00037571" w:rsidRDefault="000603F8" w:rsidP="004B5550">
      <w:pPr>
        <w:pStyle w:val="Textbody"/>
        <w:spacing w:after="0" w:line="240" w:lineRule="auto"/>
        <w:rPr>
          <w:rFonts w:ascii="Times New Roman" w:hAnsi="Times New Roman" w:cs="Times New Roman"/>
          <w:sz w:val="24"/>
          <w:szCs w:val="24"/>
          <w:lang w:val="ru-RU"/>
        </w:rPr>
      </w:pPr>
    </w:p>
    <w:tbl>
      <w:tblPr>
        <w:tblW w:w="9933" w:type="dxa"/>
        <w:tblInd w:w="-8" w:type="dxa"/>
        <w:tblLayout w:type="fixed"/>
        <w:tblCellMar>
          <w:left w:w="10" w:type="dxa"/>
          <w:right w:w="10" w:type="dxa"/>
        </w:tblCellMar>
        <w:tblLook w:val="0000" w:firstRow="0" w:lastRow="0" w:firstColumn="0" w:lastColumn="0" w:noHBand="0" w:noVBand="0"/>
      </w:tblPr>
      <w:tblGrid>
        <w:gridCol w:w="3125"/>
        <w:gridCol w:w="3406"/>
        <w:gridCol w:w="3402"/>
      </w:tblGrid>
      <w:tr w:rsidR="00037571" w:rsidRPr="00293B09" w14:paraId="234CF366" w14:textId="77777777">
        <w:tc>
          <w:tcPr>
            <w:tcW w:w="3125" w:type="dxa"/>
            <w:tcBorders>
              <w:top w:val="single" w:sz="4" w:space="0" w:color="000000"/>
              <w:left w:val="single" w:sz="4" w:space="0" w:color="000000"/>
              <w:bottom w:val="single" w:sz="4" w:space="0" w:color="000000"/>
            </w:tcBorders>
            <w:tcMar>
              <w:top w:w="57" w:type="dxa"/>
              <w:left w:w="57" w:type="dxa"/>
              <w:bottom w:w="57" w:type="dxa"/>
              <w:right w:w="57" w:type="dxa"/>
            </w:tcMar>
          </w:tcPr>
          <w:p w14:paraId="45C059C6" w14:textId="77777777" w:rsidR="000603F8" w:rsidRPr="00037571" w:rsidRDefault="000603F8" w:rsidP="004B5550">
            <w:pPr>
              <w:pStyle w:val="TableContents"/>
              <w:spacing w:line="240" w:lineRule="auto"/>
              <w:rPr>
                <w:rFonts w:ascii="Times New Roman" w:hAnsi="Times New Roman" w:cs="Times New Roman"/>
                <w:b/>
                <w:bCs/>
                <w:sz w:val="24"/>
                <w:szCs w:val="24"/>
              </w:rPr>
            </w:pPr>
            <w:proofErr w:type="spellStart"/>
            <w:r w:rsidRPr="00037571">
              <w:rPr>
                <w:rFonts w:ascii="Times New Roman" w:hAnsi="Times New Roman" w:cs="Times New Roman"/>
                <w:b/>
                <w:bCs/>
                <w:sz w:val="24"/>
                <w:szCs w:val="24"/>
              </w:rPr>
              <w:t>Рейтинг</w:t>
            </w:r>
            <w:proofErr w:type="spellEnd"/>
          </w:p>
        </w:tc>
        <w:tc>
          <w:tcPr>
            <w:tcW w:w="3406" w:type="dxa"/>
            <w:tcBorders>
              <w:top w:val="single" w:sz="4" w:space="0" w:color="000000"/>
              <w:left w:val="single" w:sz="4" w:space="0" w:color="000000"/>
              <w:bottom w:val="single" w:sz="4" w:space="0" w:color="000000"/>
            </w:tcBorders>
            <w:tcMar>
              <w:top w:w="57" w:type="dxa"/>
              <w:left w:w="57" w:type="dxa"/>
              <w:bottom w:w="57" w:type="dxa"/>
              <w:right w:w="57" w:type="dxa"/>
            </w:tcMar>
          </w:tcPr>
          <w:p w14:paraId="7F40E268" w14:textId="77777777" w:rsidR="000603F8" w:rsidRPr="00037571" w:rsidRDefault="000603F8"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Аргументи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щодо</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переваги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обраної</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альтернативи</w:t>
            </w:r>
            <w:proofErr w:type="spellEnd"/>
            <w:r w:rsidRPr="00037571">
              <w:rPr>
                <w:rFonts w:ascii="Times New Roman" w:hAnsi="Times New Roman" w:cs="Times New Roman"/>
                <w:b/>
                <w:bCs/>
                <w:sz w:val="24"/>
                <w:szCs w:val="24"/>
                <w:lang w:val="ru-RU"/>
              </w:rPr>
              <w:t xml:space="preserve">/причини </w:t>
            </w:r>
            <w:proofErr w:type="spellStart"/>
            <w:r w:rsidRPr="00037571">
              <w:rPr>
                <w:rFonts w:ascii="Times New Roman" w:hAnsi="Times New Roman" w:cs="Times New Roman"/>
                <w:b/>
                <w:bCs/>
                <w:sz w:val="24"/>
                <w:szCs w:val="24"/>
                <w:lang w:val="ru-RU"/>
              </w:rPr>
              <w:t>відмови</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від</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альтернативи</w:t>
            </w:r>
            <w:proofErr w:type="spellEnd"/>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ABC0B" w14:textId="77777777" w:rsidR="000603F8" w:rsidRPr="00037571" w:rsidRDefault="000603F8" w:rsidP="004B5550">
            <w:pPr>
              <w:pStyle w:val="TableContents"/>
              <w:spacing w:line="240" w:lineRule="auto"/>
              <w:rPr>
                <w:rFonts w:ascii="Times New Roman" w:hAnsi="Times New Roman" w:cs="Times New Roman"/>
                <w:b/>
                <w:bCs/>
                <w:sz w:val="24"/>
                <w:szCs w:val="24"/>
                <w:lang w:val="ru-RU"/>
              </w:rPr>
            </w:pPr>
            <w:proofErr w:type="spellStart"/>
            <w:r w:rsidRPr="00037571">
              <w:rPr>
                <w:rFonts w:ascii="Times New Roman" w:hAnsi="Times New Roman" w:cs="Times New Roman"/>
                <w:b/>
                <w:bCs/>
                <w:sz w:val="24"/>
                <w:szCs w:val="24"/>
                <w:lang w:val="ru-RU"/>
              </w:rPr>
              <w:t>Оцінка</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ризику</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зовнішніх</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чинників</w:t>
            </w:r>
            <w:proofErr w:type="spellEnd"/>
            <w:r w:rsidRPr="00037571">
              <w:rPr>
                <w:rFonts w:ascii="Times New Roman" w:hAnsi="Times New Roman" w:cs="Times New Roman"/>
                <w:b/>
                <w:bCs/>
                <w:sz w:val="24"/>
                <w:szCs w:val="24"/>
                <w:lang w:val="ru-RU"/>
              </w:rPr>
              <w:t xml:space="preserve"> на </w:t>
            </w:r>
            <w:proofErr w:type="spellStart"/>
            <w:r w:rsidRPr="00037571">
              <w:rPr>
                <w:rFonts w:ascii="Times New Roman" w:hAnsi="Times New Roman" w:cs="Times New Roman"/>
                <w:b/>
                <w:bCs/>
                <w:sz w:val="24"/>
                <w:szCs w:val="24"/>
                <w:lang w:val="ru-RU"/>
              </w:rPr>
              <w:t>дію</w:t>
            </w:r>
            <w:proofErr w:type="spellEnd"/>
            <w:r w:rsidRPr="00037571">
              <w:rPr>
                <w:rFonts w:ascii="Times New Roman" w:hAnsi="Times New Roman" w:cs="Times New Roman"/>
                <w:b/>
                <w:bCs/>
                <w:sz w:val="24"/>
                <w:szCs w:val="24"/>
                <w:lang w:val="ru-RU"/>
              </w:rPr>
              <w:t xml:space="preserve"> </w:t>
            </w:r>
            <w:proofErr w:type="spellStart"/>
            <w:r w:rsidRPr="00037571">
              <w:rPr>
                <w:rFonts w:ascii="Times New Roman" w:hAnsi="Times New Roman" w:cs="Times New Roman"/>
                <w:b/>
                <w:bCs/>
                <w:sz w:val="24"/>
                <w:szCs w:val="24"/>
                <w:lang w:val="ru-RU"/>
              </w:rPr>
              <w:t>запропонованого</w:t>
            </w:r>
            <w:proofErr w:type="spellEnd"/>
            <w:r w:rsidRPr="00037571">
              <w:rPr>
                <w:rFonts w:ascii="Times New Roman" w:hAnsi="Times New Roman" w:cs="Times New Roman"/>
                <w:b/>
                <w:bCs/>
                <w:sz w:val="24"/>
                <w:szCs w:val="24"/>
                <w:lang w:val="ru-RU"/>
              </w:rPr>
              <w:t xml:space="preserve"> регуляторного акта</w:t>
            </w:r>
          </w:p>
        </w:tc>
      </w:tr>
      <w:tr w:rsidR="00037571" w:rsidRPr="00037571" w14:paraId="7CD25583" w14:textId="77777777">
        <w:tc>
          <w:tcPr>
            <w:tcW w:w="3125" w:type="dxa"/>
            <w:tcBorders>
              <w:left w:val="single" w:sz="4" w:space="0" w:color="000000"/>
              <w:bottom w:val="single" w:sz="4" w:space="0" w:color="000000"/>
            </w:tcBorders>
            <w:tcMar>
              <w:top w:w="57" w:type="dxa"/>
              <w:left w:w="57" w:type="dxa"/>
              <w:bottom w:w="57" w:type="dxa"/>
              <w:right w:w="57" w:type="dxa"/>
            </w:tcMar>
          </w:tcPr>
          <w:p w14:paraId="5A225E34" w14:textId="77777777" w:rsidR="000603F8" w:rsidRPr="00037571" w:rsidRDefault="000603F8" w:rsidP="004B5550">
            <w:pPr>
              <w:pStyle w:val="TableContents"/>
              <w:spacing w:line="240" w:lineRule="auto"/>
              <w:rPr>
                <w:rFonts w:ascii="Times New Roman" w:hAnsi="Times New Roman" w:cs="Times New Roman"/>
                <w:sz w:val="24"/>
                <w:szCs w:val="24"/>
              </w:rPr>
            </w:pPr>
            <w:proofErr w:type="spellStart"/>
            <w:r w:rsidRPr="00037571">
              <w:rPr>
                <w:rFonts w:ascii="Times New Roman" w:hAnsi="Times New Roman" w:cs="Times New Roman"/>
                <w:sz w:val="24"/>
                <w:szCs w:val="24"/>
              </w:rPr>
              <w:t>Альтернатива</w:t>
            </w:r>
            <w:proofErr w:type="spellEnd"/>
            <w:r w:rsidRPr="00037571">
              <w:rPr>
                <w:rFonts w:ascii="Times New Roman" w:hAnsi="Times New Roman" w:cs="Times New Roman"/>
                <w:sz w:val="24"/>
                <w:szCs w:val="24"/>
              </w:rPr>
              <w:t xml:space="preserve"> 1</w:t>
            </w:r>
          </w:p>
        </w:tc>
        <w:tc>
          <w:tcPr>
            <w:tcW w:w="3406" w:type="dxa"/>
            <w:tcBorders>
              <w:left w:val="single" w:sz="4" w:space="0" w:color="000000"/>
              <w:bottom w:val="single" w:sz="4" w:space="0" w:color="000000"/>
            </w:tcBorders>
            <w:tcMar>
              <w:top w:w="57" w:type="dxa"/>
              <w:left w:w="57" w:type="dxa"/>
              <w:bottom w:w="57" w:type="dxa"/>
              <w:right w:w="57" w:type="dxa"/>
            </w:tcMar>
          </w:tcPr>
          <w:p w14:paraId="7384DC09" w14:textId="435AED99" w:rsidR="000603F8" w:rsidRPr="00037571" w:rsidRDefault="007F0AE2" w:rsidP="004B5550">
            <w:pPr>
              <w:pStyle w:val="TableContents"/>
              <w:spacing w:line="240" w:lineRule="auto"/>
              <w:rPr>
                <w:rFonts w:ascii="Times New Roman" w:hAnsi="Times New Roman" w:cs="Times New Roman"/>
                <w:sz w:val="24"/>
                <w:szCs w:val="24"/>
                <w:lang w:val="ru-RU"/>
              </w:rPr>
            </w:pPr>
            <w:r w:rsidRPr="00037571">
              <w:rPr>
                <w:rFonts w:ascii="Times New Roman" w:hAnsi="Times New Roman" w:cs="Times New Roman"/>
                <w:sz w:val="24"/>
                <w:szCs w:val="24"/>
                <w:lang w:val="ru-RU"/>
              </w:rPr>
              <w:t xml:space="preserve">У </w:t>
            </w:r>
            <w:proofErr w:type="spellStart"/>
            <w:r w:rsidRPr="00037571">
              <w:rPr>
                <w:rFonts w:ascii="Times New Roman" w:hAnsi="Times New Roman" w:cs="Times New Roman"/>
                <w:sz w:val="24"/>
                <w:szCs w:val="24"/>
                <w:lang w:val="ru-RU"/>
              </w:rPr>
              <w:t>разі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неприйняття</w:t>
            </w:r>
            <w:proofErr w:type="spellEnd"/>
            <w:r w:rsidRPr="00037571">
              <w:rPr>
                <w:rFonts w:ascii="Times New Roman" w:hAnsi="Times New Roman" w:cs="Times New Roman"/>
                <w:sz w:val="24"/>
                <w:szCs w:val="24"/>
                <w:lang w:val="ru-RU"/>
              </w:rPr>
              <w:t xml:space="preserve"> регуляторного акта, </w:t>
            </w:r>
            <w:proofErr w:type="spellStart"/>
            <w:r w:rsidRPr="00037571">
              <w:rPr>
                <w:rFonts w:ascii="Times New Roman" w:hAnsi="Times New Roman" w:cs="Times New Roman"/>
                <w:sz w:val="24"/>
                <w:szCs w:val="24"/>
                <w:lang w:val="ru-RU"/>
              </w:rPr>
              <w:t>податок</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справлятиметься</w:t>
            </w:r>
            <w:proofErr w:type="spellEnd"/>
            <w:r w:rsidRPr="00037571">
              <w:rPr>
                <w:rFonts w:ascii="Times New Roman" w:hAnsi="Times New Roman" w:cs="Times New Roman"/>
                <w:sz w:val="24"/>
                <w:szCs w:val="24"/>
                <w:lang w:val="ru-RU"/>
              </w:rPr>
              <w:t xml:space="preserve"> по </w:t>
            </w:r>
            <w:proofErr w:type="spellStart"/>
            <w:r w:rsidRPr="00037571">
              <w:rPr>
                <w:rFonts w:ascii="Times New Roman" w:hAnsi="Times New Roman" w:cs="Times New Roman"/>
                <w:sz w:val="24"/>
                <w:szCs w:val="24"/>
                <w:lang w:val="ru-RU"/>
              </w:rPr>
              <w:t>мінімальним</w:t>
            </w:r>
            <w:proofErr w:type="spellEnd"/>
            <w:r w:rsidRPr="00037571">
              <w:rPr>
                <w:rFonts w:ascii="Times New Roman" w:hAnsi="Times New Roman" w:cs="Times New Roman"/>
                <w:sz w:val="24"/>
                <w:szCs w:val="24"/>
                <w:lang w:val="ru-RU"/>
              </w:rPr>
              <w:t xml:space="preserve"> ставкам, </w:t>
            </w:r>
            <w:proofErr w:type="spellStart"/>
            <w:r w:rsidRPr="00037571">
              <w:rPr>
                <w:rFonts w:ascii="Times New Roman" w:hAnsi="Times New Roman" w:cs="Times New Roman"/>
                <w:sz w:val="24"/>
                <w:szCs w:val="24"/>
                <w:lang w:val="ru-RU"/>
              </w:rPr>
              <w:t>що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спричинить</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втрати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доходної</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частини</w:t>
            </w:r>
            <w:proofErr w:type="spellEnd"/>
            <w:r w:rsidRPr="00037571">
              <w:rPr>
                <w:rFonts w:ascii="Times New Roman" w:hAnsi="Times New Roman" w:cs="Times New Roman"/>
                <w:sz w:val="24"/>
                <w:szCs w:val="24"/>
                <w:lang w:val="ru-RU"/>
              </w:rPr>
              <w:t xml:space="preserve"> бюджету. </w:t>
            </w:r>
            <w:proofErr w:type="spellStart"/>
            <w:r w:rsidRPr="00037571">
              <w:rPr>
                <w:rFonts w:ascii="Times New Roman" w:hAnsi="Times New Roman" w:cs="Times New Roman"/>
                <w:sz w:val="24"/>
                <w:szCs w:val="24"/>
                <w:lang w:val="ru-RU"/>
              </w:rPr>
              <w:t>Вказана</w:t>
            </w:r>
            <w:proofErr w:type="spellEnd"/>
            <w:r w:rsidRPr="00037571">
              <w:rPr>
                <w:rFonts w:ascii="Times New Roman" w:hAnsi="Times New Roman" w:cs="Times New Roman"/>
                <w:sz w:val="24"/>
                <w:szCs w:val="24"/>
                <w:lang w:val="ru-RU"/>
              </w:rPr>
              <w:t xml:space="preserve"> альтернатива є </w:t>
            </w:r>
            <w:proofErr w:type="spellStart"/>
            <w:r w:rsidRPr="00037571">
              <w:rPr>
                <w:rFonts w:ascii="Times New Roman" w:hAnsi="Times New Roman" w:cs="Times New Roman"/>
                <w:sz w:val="24"/>
                <w:szCs w:val="24"/>
                <w:lang w:val="ru-RU"/>
              </w:rPr>
              <w:t>неприйнятною</w:t>
            </w:r>
            <w:proofErr w:type="spellEnd"/>
            <w:r w:rsidRPr="00037571">
              <w:rPr>
                <w:rFonts w:ascii="Times New Roman" w:hAnsi="Times New Roman" w:cs="Times New Roman"/>
                <w:sz w:val="24"/>
                <w:szCs w:val="24"/>
                <w:lang w:val="ru-RU"/>
              </w:rPr>
              <w:t>.</w:t>
            </w:r>
          </w:p>
        </w:tc>
        <w:tc>
          <w:tcPr>
            <w:tcW w:w="3402" w:type="dxa"/>
            <w:tcBorders>
              <w:left w:val="single" w:sz="4" w:space="0" w:color="000000"/>
              <w:bottom w:val="single" w:sz="4" w:space="0" w:color="000000"/>
              <w:right w:val="single" w:sz="4" w:space="0" w:color="000000"/>
            </w:tcBorders>
            <w:tcMar>
              <w:top w:w="57" w:type="dxa"/>
              <w:left w:w="57" w:type="dxa"/>
              <w:bottom w:w="57" w:type="dxa"/>
              <w:right w:w="57" w:type="dxa"/>
            </w:tcMar>
          </w:tcPr>
          <w:p w14:paraId="4AFA3BBB" w14:textId="1EB0AF82" w:rsidR="000603F8" w:rsidRPr="00037571" w:rsidRDefault="00B215A9"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Відсутні</w:t>
            </w:r>
            <w:proofErr w:type="spellEnd"/>
          </w:p>
        </w:tc>
      </w:tr>
      <w:tr w:rsidR="00037571" w:rsidRPr="00293B09" w14:paraId="6B7FB1A6" w14:textId="77777777">
        <w:tc>
          <w:tcPr>
            <w:tcW w:w="3125" w:type="dxa"/>
            <w:tcBorders>
              <w:left w:val="single" w:sz="4" w:space="0" w:color="000000"/>
              <w:bottom w:val="single" w:sz="4" w:space="0" w:color="000000"/>
            </w:tcBorders>
            <w:tcMar>
              <w:top w:w="57" w:type="dxa"/>
              <w:left w:w="57" w:type="dxa"/>
              <w:bottom w:w="57" w:type="dxa"/>
              <w:right w:w="57" w:type="dxa"/>
            </w:tcMar>
          </w:tcPr>
          <w:p w14:paraId="53181249" w14:textId="3A61BB7E" w:rsidR="007F0AE2" w:rsidRPr="00037571" w:rsidRDefault="007F0AE2" w:rsidP="004B5550">
            <w:pPr>
              <w:pStyle w:val="TableContents"/>
              <w:spacing w:line="240" w:lineRule="auto"/>
              <w:rPr>
                <w:rFonts w:ascii="Times New Roman" w:hAnsi="Times New Roman" w:cs="Times New Roman"/>
                <w:sz w:val="24"/>
                <w:szCs w:val="24"/>
              </w:rPr>
            </w:pPr>
            <w:proofErr w:type="spellStart"/>
            <w:r w:rsidRPr="00037571">
              <w:rPr>
                <w:rFonts w:ascii="Times New Roman" w:hAnsi="Times New Roman" w:cs="Times New Roman"/>
                <w:sz w:val="24"/>
                <w:szCs w:val="24"/>
              </w:rPr>
              <w:t>Альтернатива</w:t>
            </w:r>
            <w:proofErr w:type="spellEnd"/>
            <w:r w:rsidRPr="00037571">
              <w:rPr>
                <w:rFonts w:ascii="Times New Roman" w:hAnsi="Times New Roman" w:cs="Times New Roman"/>
                <w:sz w:val="24"/>
                <w:szCs w:val="24"/>
              </w:rPr>
              <w:t xml:space="preserve"> 2</w:t>
            </w:r>
          </w:p>
        </w:tc>
        <w:tc>
          <w:tcPr>
            <w:tcW w:w="3406" w:type="dxa"/>
            <w:tcBorders>
              <w:left w:val="single" w:sz="4" w:space="0" w:color="000000"/>
              <w:bottom w:val="single" w:sz="4" w:space="0" w:color="000000"/>
            </w:tcBorders>
            <w:tcMar>
              <w:top w:w="57" w:type="dxa"/>
              <w:left w:w="57" w:type="dxa"/>
              <w:bottom w:w="57" w:type="dxa"/>
              <w:right w:w="57" w:type="dxa"/>
            </w:tcMar>
          </w:tcPr>
          <w:p w14:paraId="5D824A64" w14:textId="1D110CCC" w:rsidR="007F0AE2" w:rsidRPr="00037571" w:rsidRDefault="007F0AE2"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t>Цілі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прийняття</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про</w:t>
            </w:r>
            <w:r w:rsidR="00CD169B" w:rsidRPr="00037571">
              <w:rPr>
                <w:rFonts w:ascii="Times New Roman" w:hAnsi="Times New Roman" w:cs="Times New Roman"/>
                <w:sz w:val="24"/>
                <w:szCs w:val="24"/>
                <w:lang w:val="ru-RU"/>
              </w:rPr>
              <w:t>є</w:t>
            </w:r>
            <w:r w:rsidRPr="00037571">
              <w:rPr>
                <w:rFonts w:ascii="Times New Roman" w:hAnsi="Times New Roman" w:cs="Times New Roman"/>
                <w:sz w:val="24"/>
                <w:szCs w:val="24"/>
                <w:lang w:val="ru-RU"/>
              </w:rPr>
              <w:t>кту</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рішення</w:t>
            </w:r>
            <w:proofErr w:type="spellEnd"/>
            <w:r w:rsidRPr="00037571">
              <w:rPr>
                <w:rFonts w:ascii="Times New Roman" w:hAnsi="Times New Roman" w:cs="Times New Roman"/>
                <w:sz w:val="24"/>
                <w:szCs w:val="24"/>
                <w:lang w:val="ru-RU"/>
              </w:rPr>
              <w:t xml:space="preserve"> про </w:t>
            </w:r>
            <w:proofErr w:type="spellStart"/>
            <w:r w:rsidRPr="00037571">
              <w:rPr>
                <w:rFonts w:ascii="Times New Roman" w:hAnsi="Times New Roman" w:cs="Times New Roman"/>
                <w:sz w:val="24"/>
                <w:szCs w:val="24"/>
                <w:lang w:val="ru-RU"/>
              </w:rPr>
              <w:t>вста</w:t>
            </w:r>
            <w:r w:rsidR="00B215A9" w:rsidRPr="00037571">
              <w:rPr>
                <w:rFonts w:ascii="Times New Roman" w:hAnsi="Times New Roman" w:cs="Times New Roman"/>
                <w:sz w:val="24"/>
                <w:szCs w:val="24"/>
                <w:lang w:val="ru-RU"/>
              </w:rPr>
              <w:t>новлення</w:t>
            </w:r>
            <w:proofErr w:type="spellEnd"/>
            <w:r w:rsidR="00B215A9" w:rsidRPr="00037571">
              <w:rPr>
                <w:rFonts w:ascii="Times New Roman" w:hAnsi="Times New Roman" w:cs="Times New Roman"/>
                <w:sz w:val="24"/>
                <w:szCs w:val="24"/>
                <w:lang w:val="ru-RU"/>
              </w:rPr>
              <w:t xml:space="preserve"> </w:t>
            </w:r>
            <w:proofErr w:type="spellStart"/>
            <w:r w:rsidR="00B215A9" w:rsidRPr="00037571">
              <w:rPr>
                <w:rFonts w:ascii="Times New Roman" w:hAnsi="Times New Roman" w:cs="Times New Roman"/>
                <w:sz w:val="24"/>
                <w:szCs w:val="24"/>
                <w:lang w:val="ru-RU"/>
              </w:rPr>
              <w:t>податку</w:t>
            </w:r>
            <w:proofErr w:type="spellEnd"/>
            <w:r w:rsidR="00B215A9" w:rsidRPr="00037571">
              <w:rPr>
                <w:rFonts w:ascii="Times New Roman" w:hAnsi="Times New Roman" w:cs="Times New Roman"/>
                <w:sz w:val="24"/>
                <w:szCs w:val="24"/>
                <w:lang w:val="ru-RU"/>
              </w:rPr>
              <w:t xml:space="preserve"> на </w:t>
            </w:r>
            <w:proofErr w:type="spellStart"/>
            <w:r w:rsidR="00B215A9" w:rsidRPr="00037571">
              <w:rPr>
                <w:rFonts w:ascii="Times New Roman" w:hAnsi="Times New Roman" w:cs="Times New Roman"/>
                <w:sz w:val="24"/>
                <w:szCs w:val="24"/>
                <w:lang w:val="ru-RU"/>
              </w:rPr>
              <w:t>майно</w:t>
            </w:r>
            <w:proofErr w:type="spellEnd"/>
            <w:r w:rsidR="00B215A9"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будуть</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lastRenderedPageBreak/>
              <w:t>досягнуті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майже</w:t>
            </w:r>
            <w:proofErr w:type="spellEnd"/>
            <w:r w:rsidRPr="00037571">
              <w:rPr>
                <w:rFonts w:ascii="Times New Roman" w:hAnsi="Times New Roman" w:cs="Times New Roman"/>
                <w:sz w:val="24"/>
                <w:szCs w:val="24"/>
                <w:lang w:val="ru-RU"/>
              </w:rPr>
              <w:t xml:space="preserve"> у </w:t>
            </w:r>
            <w:proofErr w:type="spellStart"/>
            <w:r w:rsidRPr="00037571">
              <w:rPr>
                <w:rFonts w:ascii="Times New Roman" w:hAnsi="Times New Roman" w:cs="Times New Roman"/>
                <w:sz w:val="24"/>
                <w:szCs w:val="24"/>
                <w:lang w:val="ru-RU"/>
              </w:rPr>
              <w:t>повній</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мірі</w:t>
            </w:r>
            <w:proofErr w:type="spellEnd"/>
            <w:r w:rsidRPr="00037571">
              <w:rPr>
                <w:rFonts w:ascii="Times New Roman" w:hAnsi="Times New Roman" w:cs="Times New Roman"/>
                <w:sz w:val="24"/>
                <w:szCs w:val="24"/>
                <w:lang w:val="ru-RU"/>
              </w:rPr>
              <w:t xml:space="preserve">. До  бюджету </w:t>
            </w:r>
            <w:proofErr w:type="spellStart"/>
            <w:r w:rsidR="00CD169B" w:rsidRPr="00037571">
              <w:rPr>
                <w:rFonts w:ascii="Times New Roman" w:hAnsi="Times New Roman" w:cs="Times New Roman"/>
                <w:sz w:val="24"/>
                <w:szCs w:val="24"/>
                <w:lang w:val="ru-RU"/>
              </w:rPr>
              <w:t>громади</w:t>
            </w:r>
            <w:proofErr w:type="spellEnd"/>
            <w:r w:rsidR="00CD169B"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надійдуть</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додаткові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кошти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від</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сплати</w:t>
            </w:r>
            <w:proofErr w:type="spellEnd"/>
            <w:r w:rsidRPr="00037571">
              <w:rPr>
                <w:rFonts w:ascii="Times New Roman" w:hAnsi="Times New Roman" w:cs="Times New Roman"/>
                <w:sz w:val="24"/>
                <w:szCs w:val="24"/>
                <w:lang w:val="ru-RU"/>
              </w:rPr>
              <w:t xml:space="preserve"> данного </w:t>
            </w:r>
            <w:proofErr w:type="spellStart"/>
            <w:r w:rsidRPr="00037571">
              <w:rPr>
                <w:rFonts w:ascii="Times New Roman" w:hAnsi="Times New Roman" w:cs="Times New Roman"/>
                <w:sz w:val="24"/>
                <w:szCs w:val="24"/>
                <w:lang w:val="ru-RU"/>
              </w:rPr>
              <w:t>податку</w:t>
            </w:r>
            <w:proofErr w:type="spellEnd"/>
            <w:r w:rsidRPr="00037571">
              <w:rPr>
                <w:rFonts w:ascii="Times New Roman" w:hAnsi="Times New Roman" w:cs="Times New Roman"/>
                <w:sz w:val="24"/>
                <w:szCs w:val="24"/>
                <w:lang w:val="ru-RU"/>
              </w:rPr>
              <w:t xml:space="preserve">, а </w:t>
            </w:r>
            <w:proofErr w:type="spellStart"/>
            <w:r w:rsidRPr="00037571">
              <w:rPr>
                <w:rFonts w:ascii="Times New Roman" w:hAnsi="Times New Roman" w:cs="Times New Roman"/>
                <w:sz w:val="24"/>
                <w:szCs w:val="24"/>
                <w:lang w:val="ru-RU"/>
              </w:rPr>
              <w:t>податкове</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навантаження</w:t>
            </w:r>
            <w:proofErr w:type="spellEnd"/>
            <w:r w:rsidRPr="00037571">
              <w:rPr>
                <w:rFonts w:ascii="Times New Roman" w:hAnsi="Times New Roman" w:cs="Times New Roman"/>
                <w:sz w:val="24"/>
                <w:szCs w:val="24"/>
                <w:lang w:val="ru-RU"/>
              </w:rPr>
              <w:t xml:space="preserve"> для </w:t>
            </w:r>
            <w:proofErr w:type="spellStart"/>
            <w:r w:rsidRPr="00037571">
              <w:rPr>
                <w:rFonts w:ascii="Times New Roman" w:hAnsi="Times New Roman" w:cs="Times New Roman"/>
                <w:sz w:val="24"/>
                <w:szCs w:val="24"/>
                <w:lang w:val="ru-RU"/>
              </w:rPr>
              <w:t>платників</w:t>
            </w:r>
            <w:proofErr w:type="spellEnd"/>
            <w:r w:rsidRPr="00037571">
              <w:rPr>
                <w:rFonts w:ascii="Times New Roman" w:hAnsi="Times New Roman" w:cs="Times New Roman"/>
                <w:sz w:val="24"/>
                <w:szCs w:val="24"/>
                <w:lang w:val="ru-RU"/>
              </w:rPr>
              <w:t xml:space="preserve"> не буде </w:t>
            </w:r>
            <w:proofErr w:type="spellStart"/>
            <w:r w:rsidRPr="00037571">
              <w:rPr>
                <w:rFonts w:ascii="Times New Roman" w:hAnsi="Times New Roman" w:cs="Times New Roman"/>
                <w:sz w:val="24"/>
                <w:szCs w:val="24"/>
                <w:lang w:val="ru-RU"/>
              </w:rPr>
              <w:t>надмірним</w:t>
            </w:r>
            <w:proofErr w:type="spellEnd"/>
            <w:r w:rsidRPr="00037571">
              <w:rPr>
                <w:rFonts w:ascii="Times New Roman" w:hAnsi="Times New Roman" w:cs="Times New Roman"/>
                <w:sz w:val="24"/>
                <w:szCs w:val="24"/>
                <w:lang w:val="ru-RU"/>
              </w:rPr>
              <w:t xml:space="preserve">. Таким чином, </w:t>
            </w:r>
            <w:proofErr w:type="spellStart"/>
            <w:r w:rsidRPr="00037571">
              <w:rPr>
                <w:rFonts w:ascii="Times New Roman" w:hAnsi="Times New Roman" w:cs="Times New Roman"/>
                <w:sz w:val="24"/>
                <w:szCs w:val="24"/>
                <w:lang w:val="ru-RU"/>
              </w:rPr>
              <w:t>прийняттям</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вказаного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рішення</w:t>
            </w:r>
            <w:proofErr w:type="spellEnd"/>
            <w:r w:rsidRPr="00037571">
              <w:rPr>
                <w:rFonts w:ascii="Times New Roman" w:hAnsi="Times New Roman" w:cs="Times New Roman"/>
                <w:sz w:val="24"/>
                <w:szCs w:val="24"/>
                <w:lang w:val="ru-RU"/>
              </w:rPr>
              <w:t xml:space="preserve"> буде </w:t>
            </w:r>
            <w:proofErr w:type="spellStart"/>
            <w:r w:rsidRPr="00037571">
              <w:rPr>
                <w:rFonts w:ascii="Times New Roman" w:hAnsi="Times New Roman" w:cs="Times New Roman"/>
                <w:sz w:val="24"/>
                <w:szCs w:val="24"/>
                <w:lang w:val="ru-RU"/>
              </w:rPr>
              <w:t>досягнуто</w:t>
            </w:r>
            <w:proofErr w:type="spellEnd"/>
            <w:r w:rsidRPr="00037571">
              <w:rPr>
                <w:rFonts w:ascii="Times New Roman" w:hAnsi="Times New Roman" w:cs="Times New Roman"/>
                <w:sz w:val="24"/>
                <w:szCs w:val="24"/>
                <w:lang w:val="ru-RU"/>
              </w:rPr>
              <w:t xml:space="preserve"> </w:t>
            </w:r>
            <w:r w:rsidR="00B215A9" w:rsidRPr="00037571">
              <w:rPr>
                <w:rFonts w:ascii="Times New Roman" w:hAnsi="Times New Roman" w:cs="Times New Roman"/>
                <w:sz w:val="24"/>
                <w:szCs w:val="24"/>
                <w:lang w:val="ru-RU"/>
              </w:rPr>
              <w:t xml:space="preserve">баланс </w:t>
            </w:r>
            <w:proofErr w:type="spellStart"/>
            <w:r w:rsidRPr="00037571">
              <w:rPr>
                <w:rFonts w:ascii="Times New Roman" w:hAnsi="Times New Roman" w:cs="Times New Roman"/>
                <w:sz w:val="24"/>
                <w:szCs w:val="24"/>
                <w:lang w:val="ru-RU"/>
              </w:rPr>
              <w:t>інтересів</w:t>
            </w:r>
            <w:proofErr w:type="spellEnd"/>
            <w:r w:rsidRPr="00037571">
              <w:rPr>
                <w:rFonts w:ascii="Times New Roman" w:hAnsi="Times New Roman" w:cs="Times New Roman"/>
                <w:sz w:val="24"/>
                <w:szCs w:val="24"/>
                <w:lang w:val="ru-RU"/>
              </w:rPr>
              <w:t xml:space="preserve"> </w:t>
            </w:r>
            <w:proofErr w:type="spellStart"/>
            <w:r w:rsidR="00CD169B" w:rsidRPr="00037571">
              <w:rPr>
                <w:rFonts w:ascii="Times New Roman" w:hAnsi="Times New Roman" w:cs="Times New Roman"/>
                <w:sz w:val="24"/>
                <w:szCs w:val="24"/>
                <w:lang w:val="ru-RU"/>
              </w:rPr>
              <w:t>міської</w:t>
            </w:r>
            <w:proofErr w:type="spellEnd"/>
            <w:r w:rsidRPr="00037571">
              <w:rPr>
                <w:rFonts w:ascii="Times New Roman" w:hAnsi="Times New Roman" w:cs="Times New Roman"/>
                <w:sz w:val="24"/>
                <w:szCs w:val="24"/>
                <w:lang w:val="ru-RU"/>
              </w:rPr>
              <w:t xml:space="preserve"> ради і </w:t>
            </w:r>
            <w:proofErr w:type="spellStart"/>
            <w:r w:rsidRPr="00037571">
              <w:rPr>
                <w:rFonts w:ascii="Times New Roman" w:hAnsi="Times New Roman" w:cs="Times New Roman"/>
                <w:sz w:val="24"/>
                <w:szCs w:val="24"/>
                <w:lang w:val="ru-RU"/>
              </w:rPr>
              <w:t>платників</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податків</w:t>
            </w:r>
            <w:proofErr w:type="spellEnd"/>
            <w:r w:rsidRPr="00037571">
              <w:rPr>
                <w:rFonts w:ascii="Times New Roman" w:hAnsi="Times New Roman" w:cs="Times New Roman"/>
                <w:sz w:val="24"/>
                <w:szCs w:val="24"/>
                <w:lang w:val="ru-RU"/>
              </w:rPr>
              <w:t>.</w:t>
            </w:r>
          </w:p>
        </w:tc>
        <w:tc>
          <w:tcPr>
            <w:tcW w:w="3402" w:type="dxa"/>
            <w:tcBorders>
              <w:left w:val="single" w:sz="4" w:space="0" w:color="000000"/>
              <w:bottom w:val="single" w:sz="4" w:space="0" w:color="000000"/>
              <w:right w:val="single" w:sz="4" w:space="0" w:color="000000"/>
            </w:tcBorders>
            <w:tcMar>
              <w:top w:w="57" w:type="dxa"/>
              <w:left w:w="57" w:type="dxa"/>
              <w:bottom w:w="57" w:type="dxa"/>
              <w:right w:w="57" w:type="dxa"/>
            </w:tcMar>
          </w:tcPr>
          <w:p w14:paraId="6A6CD04B" w14:textId="2B712BED" w:rsidR="007F0AE2" w:rsidRPr="00037571" w:rsidRDefault="007F0AE2" w:rsidP="004B5550">
            <w:pPr>
              <w:pStyle w:val="TableContents"/>
              <w:spacing w:line="240" w:lineRule="auto"/>
              <w:rPr>
                <w:rFonts w:ascii="Times New Roman" w:hAnsi="Times New Roman" w:cs="Times New Roman"/>
                <w:sz w:val="24"/>
                <w:szCs w:val="24"/>
                <w:lang w:val="ru-RU"/>
              </w:rPr>
            </w:pPr>
            <w:proofErr w:type="spellStart"/>
            <w:r w:rsidRPr="00037571">
              <w:rPr>
                <w:rFonts w:ascii="Times New Roman" w:hAnsi="Times New Roman" w:cs="Times New Roman"/>
                <w:sz w:val="24"/>
                <w:szCs w:val="24"/>
                <w:lang w:val="ru-RU"/>
              </w:rPr>
              <w:lastRenderedPageBreak/>
              <w:t>Зміни</w:t>
            </w:r>
            <w:proofErr w:type="spellEnd"/>
            <w:r w:rsidRPr="00037571">
              <w:rPr>
                <w:rFonts w:ascii="Times New Roman" w:hAnsi="Times New Roman" w:cs="Times New Roman"/>
                <w:sz w:val="24"/>
                <w:szCs w:val="24"/>
                <w:lang w:val="ru-RU"/>
              </w:rPr>
              <w:t xml:space="preserve"> до чинного </w:t>
            </w:r>
            <w:proofErr w:type="spellStart"/>
            <w:r w:rsidRPr="00037571">
              <w:rPr>
                <w:rFonts w:ascii="Times New Roman" w:hAnsi="Times New Roman" w:cs="Times New Roman"/>
                <w:sz w:val="24"/>
                <w:szCs w:val="24"/>
                <w:lang w:val="ru-RU"/>
              </w:rPr>
              <w:t>законодавства</w:t>
            </w:r>
            <w:proofErr w:type="spellEnd"/>
            <w:r w:rsidRPr="00037571">
              <w:rPr>
                <w:rFonts w:ascii="Times New Roman" w:hAnsi="Times New Roman" w:cs="Times New Roman"/>
                <w:sz w:val="24"/>
                <w:szCs w:val="24"/>
                <w:lang w:val="ru-RU"/>
              </w:rPr>
              <w:t xml:space="preserve">: - </w:t>
            </w:r>
            <w:proofErr w:type="spellStart"/>
            <w:r w:rsidRPr="00037571">
              <w:rPr>
                <w:rFonts w:ascii="Times New Roman" w:hAnsi="Times New Roman" w:cs="Times New Roman"/>
                <w:sz w:val="24"/>
                <w:szCs w:val="24"/>
                <w:lang w:val="ru-RU"/>
              </w:rPr>
              <w:t>Податкового</w:t>
            </w:r>
            <w:proofErr w:type="spellEnd"/>
            <w:r w:rsidRPr="00037571">
              <w:rPr>
                <w:rFonts w:ascii="Times New Roman" w:hAnsi="Times New Roman" w:cs="Times New Roman"/>
                <w:sz w:val="24"/>
                <w:szCs w:val="24"/>
                <w:lang w:val="ru-RU"/>
              </w:rPr>
              <w:t xml:space="preserve"> кодексу </w:t>
            </w:r>
            <w:proofErr w:type="spellStart"/>
            <w:r w:rsidRPr="00037571">
              <w:rPr>
                <w:rFonts w:ascii="Times New Roman" w:hAnsi="Times New Roman" w:cs="Times New Roman"/>
                <w:sz w:val="24"/>
                <w:szCs w:val="24"/>
                <w:lang w:val="ru-RU"/>
              </w:rPr>
              <w:t>України</w:t>
            </w:r>
            <w:proofErr w:type="spellEnd"/>
            <w:r w:rsidRPr="00037571">
              <w:rPr>
                <w:rFonts w:ascii="Times New Roman" w:hAnsi="Times New Roman" w:cs="Times New Roman"/>
                <w:sz w:val="24"/>
                <w:szCs w:val="24"/>
                <w:lang w:val="ru-RU"/>
              </w:rPr>
              <w:t xml:space="preserve">; - Бюджетного </w:t>
            </w:r>
            <w:r w:rsidRPr="00037571">
              <w:rPr>
                <w:rFonts w:ascii="Times New Roman" w:hAnsi="Times New Roman" w:cs="Times New Roman"/>
                <w:sz w:val="24"/>
                <w:szCs w:val="24"/>
                <w:lang w:val="ru-RU"/>
              </w:rPr>
              <w:lastRenderedPageBreak/>
              <w:t xml:space="preserve">кодексу </w:t>
            </w:r>
            <w:proofErr w:type="spellStart"/>
            <w:r w:rsidRPr="00037571">
              <w:rPr>
                <w:rFonts w:ascii="Times New Roman" w:hAnsi="Times New Roman" w:cs="Times New Roman"/>
                <w:sz w:val="24"/>
                <w:szCs w:val="24"/>
                <w:lang w:val="ru-RU"/>
              </w:rPr>
              <w:t>Украї</w:t>
            </w:r>
            <w:r w:rsidR="00B215A9" w:rsidRPr="00037571">
              <w:rPr>
                <w:rFonts w:ascii="Times New Roman" w:hAnsi="Times New Roman" w:cs="Times New Roman"/>
                <w:sz w:val="24"/>
                <w:szCs w:val="24"/>
                <w:lang w:val="ru-RU"/>
              </w:rPr>
              <w:t>ни</w:t>
            </w:r>
            <w:proofErr w:type="spellEnd"/>
            <w:r w:rsidRPr="00037571">
              <w:rPr>
                <w:rFonts w:ascii="Times New Roman" w:hAnsi="Times New Roman" w:cs="Times New Roman"/>
                <w:sz w:val="24"/>
                <w:szCs w:val="24"/>
                <w:lang w:val="ru-RU"/>
              </w:rPr>
              <w:t xml:space="preserve">; та </w:t>
            </w:r>
            <w:proofErr w:type="spellStart"/>
            <w:r w:rsidRPr="00037571">
              <w:rPr>
                <w:rFonts w:ascii="Times New Roman" w:hAnsi="Times New Roman" w:cs="Times New Roman"/>
                <w:sz w:val="24"/>
                <w:szCs w:val="24"/>
                <w:lang w:val="ru-RU"/>
              </w:rPr>
              <w:t>інші</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закони</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зміна</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мінімальної</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заробітної</w:t>
            </w:r>
            <w:proofErr w:type="spellEnd"/>
            <w:r w:rsidRPr="00037571">
              <w:rPr>
                <w:rFonts w:ascii="Times New Roman" w:hAnsi="Times New Roman" w:cs="Times New Roman"/>
                <w:sz w:val="24"/>
                <w:szCs w:val="24"/>
                <w:lang w:val="ru-RU"/>
              </w:rPr>
              <w:t xml:space="preserve"> плати, </w:t>
            </w:r>
            <w:proofErr w:type="spellStart"/>
            <w:r w:rsidRPr="00037571">
              <w:rPr>
                <w:rFonts w:ascii="Times New Roman" w:hAnsi="Times New Roman" w:cs="Times New Roman"/>
                <w:sz w:val="24"/>
                <w:szCs w:val="24"/>
                <w:lang w:val="ru-RU"/>
              </w:rPr>
              <w:t>прожиткового</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мінімуму</w:t>
            </w:r>
            <w:proofErr w:type="spellEnd"/>
            <w:r w:rsidRPr="00037571">
              <w:rPr>
                <w:rFonts w:ascii="Times New Roman" w:hAnsi="Times New Roman" w:cs="Times New Roman"/>
                <w:sz w:val="24"/>
                <w:szCs w:val="24"/>
                <w:lang w:val="ru-RU"/>
              </w:rPr>
              <w:t xml:space="preserve">, </w:t>
            </w:r>
            <w:proofErr w:type="spellStart"/>
            <w:r w:rsidRPr="00037571">
              <w:rPr>
                <w:rFonts w:ascii="Times New Roman" w:hAnsi="Times New Roman" w:cs="Times New Roman"/>
                <w:sz w:val="24"/>
                <w:szCs w:val="24"/>
                <w:lang w:val="ru-RU"/>
              </w:rPr>
              <w:t>тощо</w:t>
            </w:r>
            <w:proofErr w:type="spellEnd"/>
            <w:r w:rsidRPr="00037571">
              <w:rPr>
                <w:rFonts w:ascii="Times New Roman" w:hAnsi="Times New Roman" w:cs="Times New Roman"/>
                <w:sz w:val="24"/>
                <w:szCs w:val="24"/>
                <w:lang w:val="ru-RU"/>
              </w:rPr>
              <w:t>).</w:t>
            </w:r>
          </w:p>
        </w:tc>
      </w:tr>
      <w:tr w:rsidR="000603F8" w:rsidRPr="00293B09" w14:paraId="4603FF8E" w14:textId="77777777">
        <w:tc>
          <w:tcPr>
            <w:tcW w:w="3125" w:type="dxa"/>
            <w:tcBorders>
              <w:left w:val="single" w:sz="4" w:space="0" w:color="000000"/>
              <w:bottom w:val="single" w:sz="4" w:space="0" w:color="000000"/>
            </w:tcBorders>
            <w:tcMar>
              <w:top w:w="57" w:type="dxa"/>
              <w:left w:w="57" w:type="dxa"/>
              <w:bottom w:w="57" w:type="dxa"/>
              <w:right w:w="57" w:type="dxa"/>
            </w:tcMar>
          </w:tcPr>
          <w:p w14:paraId="2C2787F7" w14:textId="2BD0F662" w:rsidR="000603F8" w:rsidRPr="004B5550" w:rsidRDefault="000603F8" w:rsidP="004B5550">
            <w:pPr>
              <w:pStyle w:val="TableContents"/>
              <w:spacing w:line="240" w:lineRule="auto"/>
              <w:rPr>
                <w:rFonts w:ascii="Times New Roman" w:hAnsi="Times New Roman" w:cs="Times New Roman"/>
                <w:sz w:val="24"/>
                <w:szCs w:val="24"/>
                <w:lang w:val="uk-UA"/>
              </w:rPr>
            </w:pPr>
            <w:proofErr w:type="spellStart"/>
            <w:r w:rsidRPr="004B5550">
              <w:rPr>
                <w:rFonts w:ascii="Times New Roman" w:hAnsi="Times New Roman" w:cs="Times New Roman"/>
                <w:sz w:val="24"/>
                <w:szCs w:val="24"/>
              </w:rPr>
              <w:lastRenderedPageBreak/>
              <w:t>Альтернатива</w:t>
            </w:r>
            <w:proofErr w:type="spellEnd"/>
            <w:r w:rsidRPr="004B5550">
              <w:rPr>
                <w:rFonts w:ascii="Times New Roman" w:hAnsi="Times New Roman" w:cs="Times New Roman"/>
                <w:sz w:val="24"/>
                <w:szCs w:val="24"/>
              </w:rPr>
              <w:t xml:space="preserve"> </w:t>
            </w:r>
            <w:r w:rsidR="007F0AE2" w:rsidRPr="004B5550">
              <w:rPr>
                <w:rFonts w:ascii="Times New Roman" w:hAnsi="Times New Roman" w:cs="Times New Roman"/>
                <w:sz w:val="24"/>
                <w:szCs w:val="24"/>
                <w:lang w:val="uk-UA"/>
              </w:rPr>
              <w:t>3</w:t>
            </w:r>
          </w:p>
        </w:tc>
        <w:tc>
          <w:tcPr>
            <w:tcW w:w="3406" w:type="dxa"/>
            <w:tcBorders>
              <w:left w:val="single" w:sz="4" w:space="0" w:color="000000"/>
              <w:bottom w:val="single" w:sz="4" w:space="0" w:color="000000"/>
            </w:tcBorders>
            <w:tcMar>
              <w:top w:w="57" w:type="dxa"/>
              <w:left w:w="57" w:type="dxa"/>
              <w:bottom w:w="57" w:type="dxa"/>
              <w:right w:w="57" w:type="dxa"/>
            </w:tcMar>
          </w:tcPr>
          <w:p w14:paraId="0397CE80" w14:textId="0A8AB499" w:rsidR="000603F8" w:rsidRPr="004B5550" w:rsidRDefault="007F0AE2" w:rsidP="004B5550">
            <w:pPr>
              <w:pStyle w:val="TableContents"/>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Цілі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можуть</w:t>
            </w:r>
            <w:proofErr w:type="spellEnd"/>
            <w:r w:rsidRPr="004B5550">
              <w:rPr>
                <w:rFonts w:ascii="Times New Roman" w:hAnsi="Times New Roman" w:cs="Times New Roman"/>
                <w:sz w:val="24"/>
                <w:szCs w:val="24"/>
                <w:lang w:val="ru-RU"/>
              </w:rPr>
              <w:t xml:space="preserve"> бути </w:t>
            </w:r>
            <w:proofErr w:type="spellStart"/>
            <w:r w:rsidRPr="004B5550">
              <w:rPr>
                <w:rFonts w:ascii="Times New Roman" w:hAnsi="Times New Roman" w:cs="Times New Roman"/>
                <w:sz w:val="24"/>
                <w:szCs w:val="24"/>
                <w:lang w:val="ru-RU"/>
              </w:rPr>
              <w:t>досягнуті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частково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Надмірне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подакове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навантаження</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суб'єктів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господарювання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знівелює</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вигоди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значного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збільшення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дохідної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частини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місцевого</w:t>
            </w:r>
            <w:proofErr w:type="spellEnd"/>
            <w:r w:rsidRPr="004B5550">
              <w:rPr>
                <w:rFonts w:ascii="Times New Roman" w:hAnsi="Times New Roman" w:cs="Times New Roman"/>
                <w:sz w:val="24"/>
                <w:szCs w:val="24"/>
                <w:lang w:val="ru-RU"/>
              </w:rPr>
              <w:t xml:space="preserve"> бюджету. Балансу </w:t>
            </w:r>
            <w:proofErr w:type="spellStart"/>
            <w:r w:rsidRPr="004B5550">
              <w:rPr>
                <w:rFonts w:ascii="Times New Roman" w:hAnsi="Times New Roman" w:cs="Times New Roman"/>
                <w:sz w:val="24"/>
                <w:szCs w:val="24"/>
                <w:lang w:val="ru-RU"/>
              </w:rPr>
              <w:t>інтересів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досягнути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неможливо</w:t>
            </w:r>
            <w:proofErr w:type="spellEnd"/>
            <w:r w:rsidRPr="004B5550">
              <w:rPr>
                <w:rFonts w:ascii="Times New Roman" w:hAnsi="Times New Roman" w:cs="Times New Roman"/>
                <w:sz w:val="24"/>
                <w:szCs w:val="24"/>
                <w:lang w:val="ru-RU"/>
              </w:rPr>
              <w:t>.</w:t>
            </w:r>
          </w:p>
        </w:tc>
        <w:tc>
          <w:tcPr>
            <w:tcW w:w="3402" w:type="dxa"/>
            <w:tcBorders>
              <w:left w:val="single" w:sz="4" w:space="0" w:color="000000"/>
              <w:bottom w:val="single" w:sz="4" w:space="0" w:color="000000"/>
              <w:right w:val="single" w:sz="4" w:space="0" w:color="000000"/>
            </w:tcBorders>
            <w:tcMar>
              <w:top w:w="57" w:type="dxa"/>
              <w:left w:w="57" w:type="dxa"/>
              <w:bottom w:w="57" w:type="dxa"/>
              <w:right w:w="57" w:type="dxa"/>
            </w:tcMar>
          </w:tcPr>
          <w:p w14:paraId="71D9A7B7" w14:textId="402F7284" w:rsidR="000603F8" w:rsidRPr="004B5550" w:rsidRDefault="00CD169B" w:rsidP="004B5550">
            <w:pPr>
              <w:pStyle w:val="TableContents"/>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З</w:t>
            </w:r>
            <w:r w:rsidR="007F0AE2" w:rsidRPr="004B5550">
              <w:rPr>
                <w:rFonts w:ascii="Times New Roman" w:hAnsi="Times New Roman" w:cs="Times New Roman"/>
                <w:sz w:val="24"/>
                <w:szCs w:val="24"/>
                <w:lang w:val="ru-RU"/>
              </w:rPr>
              <w:t>більшення</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цін</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підприємцями</w:t>
            </w:r>
            <w:proofErr w:type="spellEnd"/>
            <w:r w:rsidR="007F0AE2" w:rsidRPr="004B5550">
              <w:rPr>
                <w:rFonts w:ascii="Times New Roman" w:hAnsi="Times New Roman" w:cs="Times New Roman"/>
                <w:sz w:val="24"/>
                <w:szCs w:val="24"/>
                <w:lang w:val="ru-RU"/>
              </w:rPr>
              <w:t xml:space="preserve"> через </w:t>
            </w:r>
            <w:proofErr w:type="spellStart"/>
            <w:r w:rsidR="007F0AE2" w:rsidRPr="004B5550">
              <w:rPr>
                <w:rFonts w:ascii="Times New Roman" w:hAnsi="Times New Roman" w:cs="Times New Roman"/>
                <w:sz w:val="24"/>
                <w:szCs w:val="24"/>
                <w:lang w:val="ru-RU"/>
              </w:rPr>
              <w:t>збільшення</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розміру</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податку</w:t>
            </w:r>
            <w:proofErr w:type="spellEnd"/>
            <w:r w:rsidR="00B215A9">
              <w:rPr>
                <w:rFonts w:ascii="Times New Roman" w:hAnsi="Times New Roman" w:cs="Times New Roman"/>
                <w:sz w:val="24"/>
                <w:szCs w:val="24"/>
                <w:lang w:val="ru-RU"/>
              </w:rPr>
              <w:t>.</w:t>
            </w:r>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Зміни</w:t>
            </w:r>
            <w:proofErr w:type="spellEnd"/>
            <w:r w:rsidR="007F0AE2" w:rsidRPr="004B5550">
              <w:rPr>
                <w:rFonts w:ascii="Times New Roman" w:hAnsi="Times New Roman" w:cs="Times New Roman"/>
                <w:sz w:val="24"/>
                <w:szCs w:val="24"/>
                <w:lang w:val="ru-RU"/>
              </w:rPr>
              <w:t xml:space="preserve"> до чинного </w:t>
            </w:r>
            <w:proofErr w:type="spellStart"/>
            <w:r w:rsidR="007F0AE2" w:rsidRPr="004B5550">
              <w:rPr>
                <w:rFonts w:ascii="Times New Roman" w:hAnsi="Times New Roman" w:cs="Times New Roman"/>
                <w:sz w:val="24"/>
                <w:szCs w:val="24"/>
                <w:lang w:val="ru-RU"/>
              </w:rPr>
              <w:t>законодавства</w:t>
            </w:r>
            <w:proofErr w:type="spellEnd"/>
            <w:r w:rsidR="007F0AE2" w:rsidRPr="004B5550">
              <w:rPr>
                <w:rFonts w:ascii="Times New Roman" w:hAnsi="Times New Roman" w:cs="Times New Roman"/>
                <w:sz w:val="24"/>
                <w:szCs w:val="24"/>
                <w:lang w:val="ru-RU"/>
              </w:rPr>
              <w:t xml:space="preserve">: - </w:t>
            </w:r>
            <w:proofErr w:type="spellStart"/>
            <w:r w:rsidR="007F0AE2" w:rsidRPr="004B5550">
              <w:rPr>
                <w:rFonts w:ascii="Times New Roman" w:hAnsi="Times New Roman" w:cs="Times New Roman"/>
                <w:sz w:val="24"/>
                <w:szCs w:val="24"/>
                <w:lang w:val="ru-RU"/>
              </w:rPr>
              <w:t>Податкового</w:t>
            </w:r>
            <w:proofErr w:type="spellEnd"/>
            <w:r w:rsidR="007F0AE2" w:rsidRPr="004B5550">
              <w:rPr>
                <w:rFonts w:ascii="Times New Roman" w:hAnsi="Times New Roman" w:cs="Times New Roman"/>
                <w:sz w:val="24"/>
                <w:szCs w:val="24"/>
                <w:lang w:val="ru-RU"/>
              </w:rPr>
              <w:t xml:space="preserve"> кодексу </w:t>
            </w:r>
            <w:proofErr w:type="spellStart"/>
            <w:r w:rsidR="007F0AE2" w:rsidRPr="004B5550">
              <w:rPr>
                <w:rFonts w:ascii="Times New Roman" w:hAnsi="Times New Roman" w:cs="Times New Roman"/>
                <w:sz w:val="24"/>
                <w:szCs w:val="24"/>
                <w:lang w:val="ru-RU"/>
              </w:rPr>
              <w:t>України</w:t>
            </w:r>
            <w:proofErr w:type="spellEnd"/>
            <w:r w:rsidR="007F0AE2" w:rsidRPr="004B5550">
              <w:rPr>
                <w:rFonts w:ascii="Times New Roman" w:hAnsi="Times New Roman" w:cs="Times New Roman"/>
                <w:sz w:val="24"/>
                <w:szCs w:val="24"/>
                <w:lang w:val="ru-RU"/>
              </w:rPr>
              <w:t xml:space="preserve">; - Бюджетного кодексу </w:t>
            </w:r>
            <w:proofErr w:type="spellStart"/>
            <w:r w:rsidR="007F0AE2" w:rsidRPr="004B5550">
              <w:rPr>
                <w:rFonts w:ascii="Times New Roman" w:hAnsi="Times New Roman" w:cs="Times New Roman"/>
                <w:sz w:val="24"/>
                <w:szCs w:val="24"/>
                <w:lang w:val="ru-RU"/>
              </w:rPr>
              <w:t>Украї</w:t>
            </w:r>
            <w:r w:rsidR="00B215A9">
              <w:rPr>
                <w:rFonts w:ascii="Times New Roman" w:hAnsi="Times New Roman" w:cs="Times New Roman"/>
                <w:sz w:val="24"/>
                <w:szCs w:val="24"/>
                <w:lang w:val="ru-RU"/>
              </w:rPr>
              <w:t>ни</w:t>
            </w:r>
            <w:proofErr w:type="spellEnd"/>
            <w:r w:rsidR="007F0AE2" w:rsidRPr="004B5550">
              <w:rPr>
                <w:rFonts w:ascii="Times New Roman" w:hAnsi="Times New Roman" w:cs="Times New Roman"/>
                <w:sz w:val="24"/>
                <w:szCs w:val="24"/>
                <w:lang w:val="ru-RU"/>
              </w:rPr>
              <w:t xml:space="preserve">; та </w:t>
            </w:r>
            <w:proofErr w:type="spellStart"/>
            <w:r w:rsidR="007F0AE2" w:rsidRPr="004B5550">
              <w:rPr>
                <w:rFonts w:ascii="Times New Roman" w:hAnsi="Times New Roman" w:cs="Times New Roman"/>
                <w:sz w:val="24"/>
                <w:szCs w:val="24"/>
                <w:lang w:val="ru-RU"/>
              </w:rPr>
              <w:t>інші</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закони</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зміна</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мінімальної</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заробітної</w:t>
            </w:r>
            <w:proofErr w:type="spellEnd"/>
            <w:r w:rsidR="007F0AE2" w:rsidRPr="004B5550">
              <w:rPr>
                <w:rFonts w:ascii="Times New Roman" w:hAnsi="Times New Roman" w:cs="Times New Roman"/>
                <w:sz w:val="24"/>
                <w:szCs w:val="24"/>
                <w:lang w:val="ru-RU"/>
              </w:rPr>
              <w:t xml:space="preserve"> плати, </w:t>
            </w:r>
            <w:proofErr w:type="spellStart"/>
            <w:r w:rsidR="007F0AE2" w:rsidRPr="004B5550">
              <w:rPr>
                <w:rFonts w:ascii="Times New Roman" w:hAnsi="Times New Roman" w:cs="Times New Roman"/>
                <w:sz w:val="24"/>
                <w:szCs w:val="24"/>
                <w:lang w:val="ru-RU"/>
              </w:rPr>
              <w:t>прожиткового</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мінімуму</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тощо</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Виникнення</w:t>
            </w:r>
            <w:proofErr w:type="spellEnd"/>
            <w:r w:rsidR="007F0AE2" w:rsidRPr="004B5550">
              <w:rPr>
                <w:rFonts w:ascii="Times New Roman" w:hAnsi="Times New Roman" w:cs="Times New Roman"/>
                <w:sz w:val="24"/>
                <w:szCs w:val="24"/>
                <w:lang w:val="ru-RU"/>
              </w:rPr>
              <w:t xml:space="preserve"> </w:t>
            </w:r>
            <w:proofErr w:type="spellStart"/>
            <w:r w:rsidR="007F0AE2" w:rsidRPr="004B5550">
              <w:rPr>
                <w:rFonts w:ascii="Times New Roman" w:hAnsi="Times New Roman" w:cs="Times New Roman"/>
                <w:sz w:val="24"/>
                <w:szCs w:val="24"/>
                <w:lang w:val="ru-RU"/>
              </w:rPr>
              <w:t>податкового</w:t>
            </w:r>
            <w:proofErr w:type="spellEnd"/>
            <w:r w:rsidR="007F0AE2" w:rsidRPr="004B5550">
              <w:rPr>
                <w:rFonts w:ascii="Times New Roman" w:hAnsi="Times New Roman" w:cs="Times New Roman"/>
                <w:sz w:val="24"/>
                <w:szCs w:val="24"/>
                <w:lang w:val="ru-RU"/>
              </w:rPr>
              <w:t xml:space="preserve"> боргу про </w:t>
            </w:r>
            <w:proofErr w:type="spellStart"/>
            <w:r w:rsidR="007F0AE2" w:rsidRPr="004B5550">
              <w:rPr>
                <w:rFonts w:ascii="Times New Roman" w:hAnsi="Times New Roman" w:cs="Times New Roman"/>
                <w:sz w:val="24"/>
                <w:szCs w:val="24"/>
                <w:lang w:val="ru-RU"/>
              </w:rPr>
              <w:t>причині</w:t>
            </w:r>
            <w:proofErr w:type="spellEnd"/>
            <w:r w:rsidR="007F0AE2" w:rsidRPr="004B5550">
              <w:rPr>
                <w:rFonts w:ascii="Times New Roman" w:hAnsi="Times New Roman" w:cs="Times New Roman"/>
                <w:sz w:val="24"/>
                <w:szCs w:val="24"/>
                <w:lang w:val="ru-RU"/>
              </w:rPr>
              <w:t xml:space="preserve"> не </w:t>
            </w:r>
            <w:proofErr w:type="spellStart"/>
            <w:r w:rsidR="007F0AE2" w:rsidRPr="004B5550">
              <w:rPr>
                <w:rFonts w:ascii="Times New Roman" w:hAnsi="Times New Roman" w:cs="Times New Roman"/>
                <w:sz w:val="24"/>
                <w:szCs w:val="24"/>
                <w:lang w:val="ru-RU"/>
              </w:rPr>
              <w:t>спл</w:t>
            </w:r>
            <w:r w:rsidR="00B215A9">
              <w:rPr>
                <w:rFonts w:ascii="Times New Roman" w:hAnsi="Times New Roman" w:cs="Times New Roman"/>
                <w:sz w:val="24"/>
                <w:szCs w:val="24"/>
                <w:lang w:val="ru-RU"/>
              </w:rPr>
              <w:t>ати</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місцевих</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податків</w:t>
            </w:r>
            <w:proofErr w:type="spellEnd"/>
            <w:r w:rsidR="00B215A9">
              <w:rPr>
                <w:rFonts w:ascii="Times New Roman" w:hAnsi="Times New Roman" w:cs="Times New Roman"/>
                <w:sz w:val="24"/>
                <w:szCs w:val="24"/>
                <w:lang w:val="ru-RU"/>
              </w:rPr>
              <w:t xml:space="preserve"> та </w:t>
            </w:r>
            <w:proofErr w:type="spellStart"/>
            <w:r w:rsidR="00B215A9">
              <w:rPr>
                <w:rFonts w:ascii="Times New Roman" w:hAnsi="Times New Roman" w:cs="Times New Roman"/>
                <w:sz w:val="24"/>
                <w:szCs w:val="24"/>
                <w:lang w:val="ru-RU"/>
              </w:rPr>
              <w:t>зборів</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уповільнення</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економічного</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зростання</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дефіцит</w:t>
            </w:r>
            <w:proofErr w:type="spellEnd"/>
            <w:r w:rsidR="00B215A9">
              <w:rPr>
                <w:rFonts w:ascii="Times New Roman" w:hAnsi="Times New Roman" w:cs="Times New Roman"/>
                <w:sz w:val="24"/>
                <w:szCs w:val="24"/>
                <w:lang w:val="ru-RU"/>
              </w:rPr>
              <w:t xml:space="preserve"> </w:t>
            </w:r>
            <w:proofErr w:type="spellStart"/>
            <w:r w:rsidR="00B215A9">
              <w:rPr>
                <w:rFonts w:ascii="Times New Roman" w:hAnsi="Times New Roman" w:cs="Times New Roman"/>
                <w:sz w:val="24"/>
                <w:szCs w:val="24"/>
                <w:lang w:val="ru-RU"/>
              </w:rPr>
              <w:t>ресурсів</w:t>
            </w:r>
            <w:proofErr w:type="spellEnd"/>
            <w:r w:rsidR="00B215A9">
              <w:rPr>
                <w:rFonts w:ascii="Times New Roman" w:hAnsi="Times New Roman" w:cs="Times New Roman"/>
                <w:sz w:val="24"/>
                <w:szCs w:val="24"/>
                <w:lang w:val="ru-RU"/>
              </w:rPr>
              <w:t>.</w:t>
            </w:r>
          </w:p>
        </w:tc>
      </w:tr>
    </w:tbl>
    <w:p w14:paraId="4249B5A0" w14:textId="46DDAD5C" w:rsidR="001934E2" w:rsidRPr="004B5550" w:rsidRDefault="001934E2" w:rsidP="00B215A9">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bdr w:val="none" w:sz="0" w:space="0" w:color="auto" w:frame="1"/>
          <w:lang w:val="uk-UA" w:eastAsia="ru-RU"/>
        </w:rPr>
        <w:t xml:space="preserve">Таким чином для реалізації обрано Альтернативу 2 – встановлення економічно обґрунтованих податків на нерухоме майно, відмінне від земельної ділянки,  що є посильними для платників податків, та забезпечить фінансову основу самостійності органу місцевого самоврядування – </w:t>
      </w:r>
      <w:proofErr w:type="spellStart"/>
      <w:r w:rsidR="00D542CE" w:rsidRPr="004B5550">
        <w:rPr>
          <w:rFonts w:ascii="Times New Roman" w:hAnsi="Times New Roman" w:cs="Times New Roman"/>
          <w:sz w:val="24"/>
          <w:szCs w:val="24"/>
          <w:lang w:val="ru-RU"/>
        </w:rPr>
        <w:t>Глухівської</w:t>
      </w:r>
      <w:proofErr w:type="spellEnd"/>
      <w:r w:rsidR="00D542CE" w:rsidRPr="004B5550">
        <w:rPr>
          <w:rFonts w:ascii="Times New Roman" w:hAnsi="Times New Roman" w:cs="Times New Roman"/>
          <w:sz w:val="24"/>
          <w:szCs w:val="24"/>
          <w:lang w:val="ru-RU"/>
        </w:rPr>
        <w:t xml:space="preserve">  </w:t>
      </w:r>
      <w:proofErr w:type="spellStart"/>
      <w:r w:rsidR="00D542CE" w:rsidRPr="004B5550">
        <w:rPr>
          <w:rFonts w:ascii="Times New Roman" w:hAnsi="Times New Roman" w:cs="Times New Roman"/>
          <w:sz w:val="24"/>
          <w:szCs w:val="24"/>
          <w:lang w:val="ru-RU"/>
        </w:rPr>
        <w:t>міської</w:t>
      </w:r>
      <w:proofErr w:type="spellEnd"/>
      <w:r w:rsidR="00D542CE" w:rsidRPr="004B5550">
        <w:rPr>
          <w:rFonts w:ascii="Times New Roman" w:hAnsi="Times New Roman" w:cs="Times New Roman"/>
          <w:sz w:val="24"/>
          <w:szCs w:val="24"/>
          <w:lang w:val="ru-RU"/>
        </w:rPr>
        <w:t xml:space="preserve">  </w:t>
      </w:r>
      <w:r w:rsidR="00B215A9">
        <w:rPr>
          <w:rFonts w:ascii="Times New Roman" w:hAnsi="Times New Roman" w:cs="Times New Roman"/>
          <w:sz w:val="24"/>
          <w:szCs w:val="24"/>
          <w:lang w:val="ru-RU"/>
        </w:rPr>
        <w:t>ради</w:t>
      </w:r>
      <w:r w:rsidRPr="004B5550">
        <w:rPr>
          <w:rFonts w:ascii="Times New Roman" w:eastAsia="Times New Roman" w:hAnsi="Times New Roman" w:cs="Times New Roman"/>
          <w:sz w:val="24"/>
          <w:szCs w:val="24"/>
          <w:bdr w:val="none" w:sz="0" w:space="0" w:color="auto" w:frame="1"/>
          <w:lang w:val="uk-UA" w:eastAsia="ru-RU"/>
        </w:rPr>
        <w:t>.</w:t>
      </w:r>
    </w:p>
    <w:p w14:paraId="20C98216" w14:textId="77777777"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lang w:eastAsia="ru-RU"/>
        </w:rPr>
        <w:t> </w:t>
      </w:r>
    </w:p>
    <w:p w14:paraId="510DA15C" w14:textId="64E81DA1" w:rsidR="001934E2" w:rsidRPr="00F07A1F" w:rsidRDefault="001934E2" w:rsidP="004B5550">
      <w:pPr>
        <w:shd w:val="clear" w:color="auto" w:fill="FFFFFF"/>
        <w:spacing w:line="240" w:lineRule="auto"/>
        <w:jc w:val="both"/>
        <w:rPr>
          <w:rFonts w:ascii="Times New Roman" w:eastAsia="Times New Roman" w:hAnsi="Times New Roman" w:cs="Times New Roman"/>
          <w:sz w:val="24"/>
          <w:szCs w:val="24"/>
          <w:lang w:val="uk-UA" w:eastAsia="ru-RU"/>
        </w:rPr>
      </w:pPr>
      <w:r w:rsidRPr="004B5550">
        <w:rPr>
          <w:rFonts w:ascii="Times New Roman" w:eastAsia="Times New Roman" w:hAnsi="Times New Roman" w:cs="Times New Roman"/>
          <w:b/>
          <w:bCs/>
          <w:sz w:val="24"/>
          <w:szCs w:val="24"/>
          <w:bdr w:val="none" w:sz="0" w:space="0" w:color="auto" w:frame="1"/>
          <w:lang w:eastAsia="ru-RU"/>
        </w:rPr>
        <w:t>V</w:t>
      </w:r>
      <w:r w:rsidRPr="004B5550">
        <w:rPr>
          <w:rFonts w:ascii="Times New Roman" w:eastAsia="Times New Roman" w:hAnsi="Times New Roman" w:cs="Times New Roman"/>
          <w:b/>
          <w:bCs/>
          <w:sz w:val="24"/>
          <w:szCs w:val="24"/>
          <w:bdr w:val="none" w:sz="0" w:space="0" w:color="auto" w:frame="1"/>
          <w:lang w:val="uk-UA" w:eastAsia="ru-RU"/>
        </w:rPr>
        <w:t>. Механізм, який пропонується застосувати для розв’язання     визначеної проблеми</w:t>
      </w:r>
    </w:p>
    <w:p w14:paraId="151B26E6" w14:textId="28E6376A" w:rsidR="0046785B" w:rsidRPr="004B5550" w:rsidRDefault="0046785B" w:rsidP="006F3889">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b/>
          <w:bCs/>
          <w:sz w:val="24"/>
          <w:szCs w:val="24"/>
          <w:bdr w:val="none" w:sz="0" w:space="0" w:color="auto" w:frame="1"/>
          <w:lang w:val="uk-UA" w:eastAsia="ru-RU"/>
        </w:rPr>
        <w:t>Запропонов</w:t>
      </w:r>
      <w:r w:rsidR="006F3889">
        <w:rPr>
          <w:rFonts w:ascii="Times New Roman" w:eastAsia="Times New Roman" w:hAnsi="Times New Roman" w:cs="Times New Roman"/>
          <w:b/>
          <w:bCs/>
          <w:sz w:val="24"/>
          <w:szCs w:val="24"/>
          <w:bdr w:val="none" w:sz="0" w:space="0" w:color="auto" w:frame="1"/>
          <w:lang w:val="uk-UA" w:eastAsia="ru-RU"/>
        </w:rPr>
        <w:t xml:space="preserve">ані механізми регуляторного </w:t>
      </w:r>
      <w:proofErr w:type="spellStart"/>
      <w:r w:rsidR="006F3889">
        <w:rPr>
          <w:rFonts w:ascii="Times New Roman" w:eastAsia="Times New Roman" w:hAnsi="Times New Roman" w:cs="Times New Roman"/>
          <w:b/>
          <w:bCs/>
          <w:sz w:val="24"/>
          <w:szCs w:val="24"/>
          <w:bdr w:val="none" w:sz="0" w:space="0" w:color="auto" w:frame="1"/>
          <w:lang w:val="uk-UA" w:eastAsia="ru-RU"/>
        </w:rPr>
        <w:t>акта</w:t>
      </w:r>
      <w:proofErr w:type="spellEnd"/>
      <w:r w:rsidRPr="004B5550">
        <w:rPr>
          <w:rFonts w:ascii="Times New Roman" w:eastAsia="Times New Roman" w:hAnsi="Times New Roman" w:cs="Times New Roman"/>
          <w:b/>
          <w:bCs/>
          <w:sz w:val="24"/>
          <w:szCs w:val="24"/>
          <w:bdr w:val="none" w:sz="0" w:space="0" w:color="auto" w:frame="1"/>
          <w:lang w:val="uk-UA" w:eastAsia="ru-RU"/>
        </w:rPr>
        <w:t>, за допомогою яких можна розв’язати проблему</w:t>
      </w:r>
    </w:p>
    <w:p w14:paraId="12F42968" w14:textId="3D2BCE3C" w:rsidR="001934E2" w:rsidRPr="00460422" w:rsidRDefault="00D542CE" w:rsidP="004B5550">
      <w:pPr>
        <w:shd w:val="clear" w:color="auto" w:fill="FFFFFF"/>
        <w:spacing w:line="240" w:lineRule="auto"/>
        <w:ind w:firstLine="720"/>
        <w:jc w:val="both"/>
        <w:rPr>
          <w:rFonts w:ascii="Times New Roman" w:eastAsia="Times New Roman" w:hAnsi="Times New Roman" w:cs="Times New Roman"/>
          <w:sz w:val="24"/>
          <w:szCs w:val="24"/>
          <w:lang w:val="uk-UA" w:eastAsia="ru-RU"/>
        </w:rPr>
      </w:pPr>
      <w:proofErr w:type="spellStart"/>
      <w:r w:rsidRPr="004B5550">
        <w:rPr>
          <w:rFonts w:ascii="Times New Roman" w:hAnsi="Times New Roman" w:cs="Times New Roman"/>
          <w:sz w:val="24"/>
          <w:szCs w:val="24"/>
          <w:lang w:val="ru-RU"/>
        </w:rPr>
        <w:t>Механізмом</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розв’язання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вказаної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вище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проблеми</w:t>
      </w:r>
      <w:proofErr w:type="spellEnd"/>
      <w:r w:rsidRPr="004B5550">
        <w:rPr>
          <w:rFonts w:ascii="Times New Roman" w:hAnsi="Times New Roman" w:cs="Times New Roman"/>
          <w:sz w:val="24"/>
          <w:szCs w:val="24"/>
          <w:lang w:val="ru-RU"/>
        </w:rPr>
        <w:t xml:space="preserve"> є </w:t>
      </w:r>
      <w:proofErr w:type="spellStart"/>
      <w:r w:rsidRPr="004B5550">
        <w:rPr>
          <w:rFonts w:ascii="Times New Roman" w:hAnsi="Times New Roman" w:cs="Times New Roman"/>
          <w:sz w:val="24"/>
          <w:szCs w:val="24"/>
          <w:lang w:val="ru-RU"/>
        </w:rPr>
        <w:t>прийняття</w:t>
      </w:r>
      <w:proofErr w:type="spellEnd"/>
      <w:r w:rsidRPr="004B5550">
        <w:rPr>
          <w:rFonts w:ascii="Times New Roman" w:hAnsi="Times New Roman" w:cs="Times New Roman"/>
          <w:sz w:val="24"/>
          <w:szCs w:val="24"/>
          <w:lang w:val="ru-RU"/>
        </w:rPr>
        <w:t xml:space="preserve"> </w:t>
      </w:r>
      <w:proofErr w:type="spellStart"/>
      <w:proofErr w:type="gram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w:t>
      </w:r>
      <w:r w:rsidR="001934E2" w:rsidRPr="004B5550">
        <w:rPr>
          <w:rFonts w:ascii="Times New Roman" w:eastAsia="Times New Roman" w:hAnsi="Times New Roman" w:cs="Times New Roman"/>
          <w:sz w:val="24"/>
          <w:szCs w:val="24"/>
          <w:bdr w:val="none" w:sz="0" w:space="0" w:color="auto" w:frame="1"/>
          <w:shd w:val="clear" w:color="auto" w:fill="FFFFFF"/>
          <w:lang w:val="uk-UA" w:eastAsia="ru-RU"/>
        </w:rPr>
        <w:t>«</w:t>
      </w:r>
      <w:proofErr w:type="gramEnd"/>
      <w:r w:rsidR="00CD169B"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Про </w:t>
      </w:r>
      <w:r w:rsidR="00CD169B" w:rsidRPr="004B5550">
        <w:rPr>
          <w:rFonts w:ascii="Times New Roman" w:eastAsia="Times New Roman" w:hAnsi="Times New Roman" w:cs="Times New Roman"/>
          <w:sz w:val="24"/>
          <w:szCs w:val="24"/>
          <w:bdr w:val="none" w:sz="0" w:space="0" w:color="auto" w:frame="1"/>
          <w:lang w:val="uk-UA" w:eastAsia="ru-RU"/>
        </w:rPr>
        <w:t xml:space="preserve">встановлення ставок та пільг із сплати податку на нерухоме майно, відмінне від земельної ділянки на </w:t>
      </w:r>
      <w:r w:rsidR="00CD169B" w:rsidRPr="004B5550">
        <w:rPr>
          <w:rFonts w:ascii="Times New Roman" w:hAnsi="Times New Roman" w:cs="Times New Roman"/>
          <w:sz w:val="24"/>
          <w:szCs w:val="24"/>
          <w:lang w:val="ru-RU"/>
        </w:rPr>
        <w:t xml:space="preserve"> </w:t>
      </w:r>
      <w:proofErr w:type="spellStart"/>
      <w:r w:rsidR="00CD169B" w:rsidRPr="004B5550">
        <w:rPr>
          <w:rFonts w:ascii="Times New Roman" w:hAnsi="Times New Roman" w:cs="Times New Roman"/>
          <w:sz w:val="24"/>
          <w:szCs w:val="24"/>
          <w:lang w:val="ru-RU"/>
        </w:rPr>
        <w:t>території</w:t>
      </w:r>
      <w:proofErr w:type="spellEnd"/>
      <w:r w:rsidR="00CD169B" w:rsidRPr="004B5550">
        <w:rPr>
          <w:rFonts w:ascii="Times New Roman" w:hAnsi="Times New Roman" w:cs="Times New Roman"/>
          <w:sz w:val="24"/>
          <w:szCs w:val="24"/>
          <w:lang w:val="ru-RU"/>
        </w:rPr>
        <w:t xml:space="preserve">  </w:t>
      </w:r>
      <w:proofErr w:type="spellStart"/>
      <w:r w:rsidR="00CD169B" w:rsidRPr="004B5550">
        <w:rPr>
          <w:rFonts w:ascii="Times New Roman" w:hAnsi="Times New Roman" w:cs="Times New Roman"/>
          <w:sz w:val="24"/>
          <w:szCs w:val="24"/>
          <w:lang w:val="ru-RU"/>
        </w:rPr>
        <w:t>Глухівської</w:t>
      </w:r>
      <w:proofErr w:type="spellEnd"/>
      <w:r w:rsidR="00CD169B" w:rsidRPr="004B5550">
        <w:rPr>
          <w:rFonts w:ascii="Times New Roman" w:hAnsi="Times New Roman" w:cs="Times New Roman"/>
          <w:sz w:val="24"/>
          <w:szCs w:val="24"/>
          <w:lang w:val="ru-RU"/>
        </w:rPr>
        <w:t xml:space="preserve">  </w:t>
      </w:r>
      <w:proofErr w:type="spellStart"/>
      <w:r w:rsidR="00CD169B" w:rsidRPr="004B5550">
        <w:rPr>
          <w:rFonts w:ascii="Times New Roman" w:hAnsi="Times New Roman" w:cs="Times New Roman"/>
          <w:sz w:val="24"/>
          <w:szCs w:val="24"/>
          <w:lang w:val="ru-RU"/>
        </w:rPr>
        <w:t>міської</w:t>
      </w:r>
      <w:proofErr w:type="spellEnd"/>
      <w:r w:rsidR="00CD169B" w:rsidRPr="004B5550">
        <w:rPr>
          <w:rFonts w:ascii="Times New Roman" w:hAnsi="Times New Roman" w:cs="Times New Roman"/>
          <w:sz w:val="24"/>
          <w:szCs w:val="24"/>
          <w:lang w:val="ru-RU"/>
        </w:rPr>
        <w:t xml:space="preserve">  </w:t>
      </w:r>
      <w:r w:rsidR="00460422">
        <w:rPr>
          <w:rFonts w:ascii="Times New Roman" w:hAnsi="Times New Roman" w:cs="Times New Roman"/>
          <w:sz w:val="24"/>
          <w:szCs w:val="24"/>
          <w:lang w:val="ru-RU"/>
        </w:rPr>
        <w:t>ради»</w:t>
      </w:r>
      <w:r w:rsidR="0046785B" w:rsidRPr="004B5550">
        <w:rPr>
          <w:rFonts w:ascii="Times New Roman" w:eastAsia="Times New Roman" w:hAnsi="Times New Roman" w:cs="Times New Roman"/>
          <w:sz w:val="24"/>
          <w:szCs w:val="24"/>
          <w:bdr w:val="none" w:sz="0" w:space="0" w:color="auto" w:frame="1"/>
          <w:shd w:val="clear" w:color="auto" w:fill="FFFFFF"/>
          <w:lang w:val="uk-UA" w:eastAsia="ru-RU"/>
        </w:rPr>
        <w:t>.</w:t>
      </w:r>
      <w:r w:rsidR="00460422">
        <w:rPr>
          <w:rFonts w:ascii="Times New Roman" w:eastAsia="Times New Roman" w:hAnsi="Times New Roman" w:cs="Times New Roman"/>
          <w:sz w:val="24"/>
          <w:szCs w:val="24"/>
          <w:bdr w:val="none" w:sz="0" w:space="0" w:color="auto" w:frame="1"/>
          <w:shd w:val="clear" w:color="auto" w:fill="FFFFFF"/>
          <w:lang w:val="uk-UA" w:eastAsia="ru-RU"/>
        </w:rPr>
        <w:t xml:space="preserve"> Цей спосіб досягнення цілей є оптимальним шляхом вирішення проблеми і ґрунтується на виконанні норм рішення всіма учасниками правовідносин у системі оподаткування.</w:t>
      </w:r>
    </w:p>
    <w:p w14:paraId="61DECF23" w14:textId="14F0F615"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lang w:eastAsia="ru-RU"/>
        </w:rPr>
        <w:t> </w:t>
      </w:r>
      <w:r w:rsidR="0046785B" w:rsidRPr="004B5550">
        <w:rPr>
          <w:rFonts w:ascii="Times New Roman" w:eastAsia="Times New Roman" w:hAnsi="Times New Roman" w:cs="Times New Roman"/>
          <w:b/>
          <w:bCs/>
          <w:sz w:val="24"/>
          <w:szCs w:val="24"/>
          <w:bdr w:val="none" w:sz="0" w:space="0" w:color="auto" w:frame="1"/>
          <w:lang w:val="uk-UA" w:eastAsia="ru-RU"/>
        </w:rPr>
        <w:t xml:space="preserve">Заходи, які мають здійснити </w:t>
      </w:r>
      <w:r w:rsidR="006F3889">
        <w:rPr>
          <w:rFonts w:ascii="Times New Roman" w:eastAsia="Times New Roman" w:hAnsi="Times New Roman" w:cs="Times New Roman"/>
          <w:b/>
          <w:bCs/>
          <w:sz w:val="24"/>
          <w:szCs w:val="24"/>
          <w:bdr w:val="none" w:sz="0" w:space="0" w:color="auto" w:frame="1"/>
          <w:lang w:val="uk-UA" w:eastAsia="ru-RU"/>
        </w:rPr>
        <w:t>органи влади для впровадження цьо</w:t>
      </w:r>
      <w:r w:rsidR="0046785B" w:rsidRPr="004B5550">
        <w:rPr>
          <w:rFonts w:ascii="Times New Roman" w:eastAsia="Times New Roman" w:hAnsi="Times New Roman" w:cs="Times New Roman"/>
          <w:b/>
          <w:bCs/>
          <w:sz w:val="24"/>
          <w:szCs w:val="24"/>
          <w:bdr w:val="none" w:sz="0" w:space="0" w:color="auto" w:frame="1"/>
          <w:lang w:val="uk-UA" w:eastAsia="ru-RU"/>
        </w:rPr>
        <w:t xml:space="preserve">го регуляторного </w:t>
      </w:r>
      <w:proofErr w:type="spellStart"/>
      <w:r w:rsidR="0046785B" w:rsidRPr="004B5550">
        <w:rPr>
          <w:rFonts w:ascii="Times New Roman" w:eastAsia="Times New Roman" w:hAnsi="Times New Roman" w:cs="Times New Roman"/>
          <w:b/>
          <w:bCs/>
          <w:sz w:val="24"/>
          <w:szCs w:val="24"/>
          <w:bdr w:val="none" w:sz="0" w:space="0" w:color="auto" w:frame="1"/>
          <w:lang w:val="uk-UA" w:eastAsia="ru-RU"/>
        </w:rPr>
        <w:t>акта</w:t>
      </w:r>
      <w:proofErr w:type="spellEnd"/>
    </w:p>
    <w:p w14:paraId="299D6C74" w14:textId="7255E849" w:rsidR="00E5611C" w:rsidRPr="004B5550" w:rsidRDefault="001934E2" w:rsidP="004B5550">
      <w:pPr>
        <w:shd w:val="clear" w:color="auto" w:fill="FFFFFF"/>
        <w:spacing w:line="240" w:lineRule="auto"/>
        <w:ind w:firstLine="720"/>
        <w:jc w:val="both"/>
        <w:rPr>
          <w:rFonts w:ascii="Times New Roman" w:eastAsia="Times New Roman" w:hAnsi="Times New Roman" w:cs="Times New Roman"/>
          <w:sz w:val="24"/>
          <w:szCs w:val="24"/>
          <w:lang w:val="uk-UA" w:eastAsia="ru-RU"/>
        </w:rPr>
      </w:pPr>
      <w:r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 </w:t>
      </w:r>
      <w:r w:rsidR="00CD169B" w:rsidRPr="004B5550">
        <w:rPr>
          <w:rFonts w:ascii="Times New Roman" w:eastAsia="Times New Roman" w:hAnsi="Times New Roman" w:cs="Times New Roman"/>
          <w:sz w:val="24"/>
          <w:szCs w:val="24"/>
          <w:bdr w:val="none" w:sz="0" w:space="0" w:color="auto" w:frame="1"/>
          <w:shd w:val="clear" w:color="auto" w:fill="FFFFFF"/>
          <w:lang w:val="uk-UA" w:eastAsia="ru-RU"/>
        </w:rPr>
        <w:t>Р</w:t>
      </w:r>
      <w:r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озробка </w:t>
      </w:r>
      <w:proofErr w:type="spellStart"/>
      <w:r w:rsidRPr="004B5550">
        <w:rPr>
          <w:rFonts w:ascii="Times New Roman" w:eastAsia="Times New Roman" w:hAnsi="Times New Roman" w:cs="Times New Roman"/>
          <w:sz w:val="24"/>
          <w:szCs w:val="24"/>
          <w:bdr w:val="none" w:sz="0" w:space="0" w:color="auto" w:frame="1"/>
          <w:shd w:val="clear" w:color="auto" w:fill="FFFFFF"/>
          <w:lang w:val="uk-UA" w:eastAsia="ru-RU"/>
        </w:rPr>
        <w:t>про</w:t>
      </w:r>
      <w:r w:rsidR="00CD169B" w:rsidRPr="004B5550">
        <w:rPr>
          <w:rFonts w:ascii="Times New Roman" w:eastAsia="Times New Roman" w:hAnsi="Times New Roman" w:cs="Times New Roman"/>
          <w:sz w:val="24"/>
          <w:szCs w:val="24"/>
          <w:bdr w:val="none" w:sz="0" w:space="0" w:color="auto" w:frame="1"/>
          <w:shd w:val="clear" w:color="auto" w:fill="FFFFFF"/>
          <w:lang w:val="uk-UA" w:eastAsia="ru-RU"/>
        </w:rPr>
        <w:t>є</w:t>
      </w:r>
      <w:r w:rsidRPr="004B5550">
        <w:rPr>
          <w:rFonts w:ascii="Times New Roman" w:eastAsia="Times New Roman" w:hAnsi="Times New Roman" w:cs="Times New Roman"/>
          <w:sz w:val="24"/>
          <w:szCs w:val="24"/>
          <w:bdr w:val="none" w:sz="0" w:space="0" w:color="auto" w:frame="1"/>
          <w:shd w:val="clear" w:color="auto" w:fill="FFFFFF"/>
          <w:lang w:val="uk-UA" w:eastAsia="ru-RU"/>
        </w:rPr>
        <w:t>кту</w:t>
      </w:r>
      <w:proofErr w:type="spellEnd"/>
      <w:r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 рішення </w:t>
      </w:r>
      <w:r w:rsidR="00E5611C" w:rsidRPr="004B5550">
        <w:rPr>
          <w:rFonts w:ascii="Times New Roman" w:hAnsi="Times New Roman" w:cs="Times New Roman"/>
          <w:sz w:val="24"/>
          <w:szCs w:val="24"/>
          <w:lang w:val="uk-UA"/>
        </w:rPr>
        <w:t xml:space="preserve">Глухівської  міської  </w:t>
      </w:r>
      <w:r w:rsidR="00460422">
        <w:rPr>
          <w:rFonts w:ascii="Times New Roman" w:hAnsi="Times New Roman" w:cs="Times New Roman"/>
          <w:sz w:val="24"/>
          <w:szCs w:val="24"/>
          <w:lang w:val="uk-UA"/>
        </w:rPr>
        <w:t>ради</w:t>
      </w:r>
      <w:r w:rsidR="00E5611C"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 </w:t>
      </w:r>
      <w:r w:rsidR="00CD169B" w:rsidRPr="004B5550">
        <w:rPr>
          <w:rFonts w:ascii="Times New Roman" w:eastAsia="Times New Roman" w:hAnsi="Times New Roman" w:cs="Times New Roman"/>
          <w:sz w:val="24"/>
          <w:szCs w:val="24"/>
          <w:bdr w:val="none" w:sz="0" w:space="0" w:color="auto" w:frame="1"/>
          <w:shd w:val="clear" w:color="auto" w:fill="FFFFFF"/>
          <w:lang w:val="uk-UA" w:eastAsia="ru-RU"/>
        </w:rPr>
        <w:t xml:space="preserve">«Про </w:t>
      </w:r>
      <w:r w:rsidR="00CD169B" w:rsidRPr="004B5550">
        <w:rPr>
          <w:rFonts w:ascii="Times New Roman" w:eastAsia="Times New Roman" w:hAnsi="Times New Roman" w:cs="Times New Roman"/>
          <w:sz w:val="24"/>
          <w:szCs w:val="24"/>
          <w:bdr w:val="none" w:sz="0" w:space="0" w:color="auto" w:frame="1"/>
          <w:lang w:val="uk-UA" w:eastAsia="ru-RU"/>
        </w:rPr>
        <w:t xml:space="preserve">встановлення ставок та пільг із сплати податку на нерухоме майно, відмінне від земельної ділянки на </w:t>
      </w:r>
      <w:r w:rsidR="00CD169B" w:rsidRPr="004B5550">
        <w:rPr>
          <w:rFonts w:ascii="Times New Roman" w:hAnsi="Times New Roman" w:cs="Times New Roman"/>
          <w:sz w:val="24"/>
          <w:szCs w:val="24"/>
          <w:lang w:val="uk-UA"/>
        </w:rPr>
        <w:t xml:space="preserve"> території  Глухівської  міської  </w:t>
      </w:r>
      <w:r w:rsidR="00460422">
        <w:rPr>
          <w:rFonts w:ascii="Times New Roman" w:hAnsi="Times New Roman" w:cs="Times New Roman"/>
          <w:sz w:val="24"/>
          <w:szCs w:val="24"/>
          <w:lang w:val="uk-UA"/>
        </w:rPr>
        <w:t>ради</w:t>
      </w:r>
      <w:r w:rsidR="00CD169B" w:rsidRPr="004B5550">
        <w:rPr>
          <w:rFonts w:ascii="Times New Roman" w:eastAsia="Times New Roman" w:hAnsi="Times New Roman" w:cs="Times New Roman"/>
          <w:sz w:val="24"/>
          <w:szCs w:val="24"/>
          <w:bdr w:val="none" w:sz="0" w:space="0" w:color="auto" w:frame="1"/>
          <w:shd w:val="clear" w:color="auto" w:fill="FFFFFF"/>
          <w:lang w:val="uk-UA" w:eastAsia="ru-RU"/>
        </w:rPr>
        <w:t>».</w:t>
      </w:r>
    </w:p>
    <w:p w14:paraId="29E6F134" w14:textId="77777777"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Проведення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консультацій</w:t>
      </w:r>
      <w:proofErr w:type="spellEnd"/>
      <w:r w:rsidRPr="004B5550">
        <w:rPr>
          <w:rFonts w:ascii="Times New Roman" w:hAnsi="Times New Roman" w:cs="Times New Roman"/>
          <w:sz w:val="24"/>
          <w:szCs w:val="24"/>
          <w:lang w:val="ru-RU"/>
        </w:rPr>
        <w:t xml:space="preserve"> з </w:t>
      </w:r>
      <w:proofErr w:type="spellStart"/>
      <w:r w:rsidRPr="004B5550">
        <w:rPr>
          <w:rFonts w:ascii="Times New Roman" w:hAnsi="Times New Roman" w:cs="Times New Roman"/>
          <w:sz w:val="24"/>
          <w:szCs w:val="24"/>
          <w:lang w:val="ru-RU"/>
        </w:rPr>
        <w:t>суб'єктами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господарювання</w:t>
      </w:r>
      <w:proofErr w:type="spellEnd"/>
      <w:r w:rsidRPr="004B5550">
        <w:rPr>
          <w:rFonts w:ascii="Times New Roman" w:hAnsi="Times New Roman" w:cs="Times New Roman"/>
          <w:sz w:val="24"/>
          <w:szCs w:val="24"/>
          <w:lang w:val="ru-RU"/>
        </w:rPr>
        <w:t>.</w:t>
      </w:r>
    </w:p>
    <w:p w14:paraId="150955BB" w14:textId="77777777"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Оприлюднення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w:t>
      </w:r>
      <w:r w:rsidR="00CD169B" w:rsidRPr="004B5550">
        <w:rPr>
          <w:rFonts w:ascii="Times New Roman" w:hAnsi="Times New Roman" w:cs="Times New Roman"/>
          <w:sz w:val="24"/>
          <w:szCs w:val="24"/>
          <w:lang w:val="ru-RU"/>
        </w:rPr>
        <w:t>є</w:t>
      </w:r>
      <w:r w:rsidRPr="004B5550">
        <w:rPr>
          <w:rFonts w:ascii="Times New Roman" w:hAnsi="Times New Roman" w:cs="Times New Roman"/>
          <w:sz w:val="24"/>
          <w:szCs w:val="24"/>
          <w:lang w:val="ru-RU"/>
        </w:rPr>
        <w:t>кту</w:t>
      </w:r>
      <w:proofErr w:type="spellEnd"/>
      <w:r w:rsidRPr="004B5550">
        <w:rPr>
          <w:rFonts w:ascii="Times New Roman" w:hAnsi="Times New Roman" w:cs="Times New Roman"/>
          <w:sz w:val="24"/>
          <w:szCs w:val="24"/>
          <w:lang w:val="ru-RU"/>
        </w:rPr>
        <w:t xml:space="preserve"> разом з АРВ та </w:t>
      </w:r>
      <w:proofErr w:type="spellStart"/>
      <w:r w:rsidRPr="004B5550">
        <w:rPr>
          <w:rFonts w:ascii="Times New Roman" w:hAnsi="Times New Roman" w:cs="Times New Roman"/>
          <w:sz w:val="24"/>
          <w:szCs w:val="24"/>
          <w:lang w:val="ru-RU"/>
        </w:rPr>
        <w:t>отримання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пропозицій</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зауважень</w:t>
      </w:r>
      <w:proofErr w:type="spellEnd"/>
      <w:r w:rsidRPr="004B5550">
        <w:rPr>
          <w:rFonts w:ascii="Times New Roman" w:hAnsi="Times New Roman" w:cs="Times New Roman"/>
          <w:sz w:val="24"/>
          <w:szCs w:val="24"/>
          <w:lang w:val="ru-RU"/>
        </w:rPr>
        <w:t xml:space="preserve">. </w:t>
      </w:r>
    </w:p>
    <w:p w14:paraId="59E5239F" w14:textId="64BD3DBD"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Підготовка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експертного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висновку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постійної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комісії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щодо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відповідності</w:t>
      </w:r>
      <w:proofErr w:type="spellEnd"/>
      <w:r w:rsidRPr="004B5550">
        <w:rPr>
          <w:rFonts w:ascii="Times New Roman" w:hAnsi="Times New Roman" w:cs="Times New Roman"/>
          <w:sz w:val="24"/>
          <w:szCs w:val="24"/>
          <w:lang w:val="ru-RU"/>
        </w:rPr>
        <w:t xml:space="preserve"> проекту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вимогам</w:t>
      </w:r>
      <w:proofErr w:type="spellEnd"/>
      <w:r w:rsidRPr="004B5550">
        <w:rPr>
          <w:rFonts w:ascii="Times New Roman" w:hAnsi="Times New Roman" w:cs="Times New Roman"/>
          <w:sz w:val="24"/>
          <w:szCs w:val="24"/>
          <w:lang w:val="ru-RU"/>
        </w:rPr>
        <w:t xml:space="preserve"> статей 4, 8 Закону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«Про засади </w:t>
      </w:r>
      <w:proofErr w:type="spellStart"/>
      <w:r w:rsidRPr="004B5550">
        <w:rPr>
          <w:rFonts w:ascii="Times New Roman" w:hAnsi="Times New Roman" w:cs="Times New Roman"/>
          <w:sz w:val="24"/>
          <w:szCs w:val="24"/>
          <w:lang w:val="ru-RU"/>
        </w:rPr>
        <w:t>державної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регуляторної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політики</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сфері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господарської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діяльності</w:t>
      </w:r>
      <w:proofErr w:type="spellEnd"/>
      <w:r w:rsidRPr="004B5550">
        <w:rPr>
          <w:rFonts w:ascii="Times New Roman" w:hAnsi="Times New Roman" w:cs="Times New Roman"/>
          <w:sz w:val="24"/>
          <w:szCs w:val="24"/>
          <w:lang w:val="ru-RU"/>
        </w:rPr>
        <w:t>».</w:t>
      </w:r>
    </w:p>
    <w:p w14:paraId="492B93DB" w14:textId="77777777"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Отримання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пропозицій</w:t>
      </w:r>
      <w:proofErr w:type="spellEnd"/>
      <w:r w:rsidRPr="004B5550">
        <w:rPr>
          <w:rFonts w:ascii="Times New Roman" w:hAnsi="Times New Roman" w:cs="Times New Roman"/>
          <w:sz w:val="24"/>
          <w:szCs w:val="24"/>
          <w:lang w:val="ru-RU"/>
        </w:rPr>
        <w:t xml:space="preserve"> по </w:t>
      </w:r>
      <w:proofErr w:type="spellStart"/>
      <w:r w:rsidRPr="004B5550">
        <w:rPr>
          <w:rFonts w:ascii="Times New Roman" w:hAnsi="Times New Roman" w:cs="Times New Roman"/>
          <w:sz w:val="24"/>
          <w:szCs w:val="24"/>
          <w:lang w:val="ru-RU"/>
        </w:rPr>
        <w:t>удосконаленню</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Державної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регуляторної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служби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w:t>
      </w:r>
    </w:p>
    <w:p w14:paraId="5C92E75E" w14:textId="77777777"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Прийняття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на пленарному </w:t>
      </w:r>
      <w:proofErr w:type="spellStart"/>
      <w:r w:rsidRPr="004B5550">
        <w:rPr>
          <w:rFonts w:ascii="Times New Roman" w:hAnsi="Times New Roman" w:cs="Times New Roman"/>
          <w:sz w:val="24"/>
          <w:szCs w:val="24"/>
          <w:lang w:val="ru-RU"/>
        </w:rPr>
        <w:t>засіданні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сесії</w:t>
      </w:r>
      <w:proofErr w:type="spellEnd"/>
      <w:r w:rsidRPr="004B5550">
        <w:rPr>
          <w:rFonts w:ascii="Times New Roman" w:hAnsi="Times New Roman" w:cs="Times New Roman"/>
          <w:sz w:val="24"/>
          <w:szCs w:val="24"/>
          <w:lang w:val="ru-RU"/>
        </w:rPr>
        <w:t xml:space="preserve"> </w:t>
      </w:r>
      <w:proofErr w:type="spellStart"/>
      <w:r w:rsidR="00CD169B" w:rsidRPr="004B5550">
        <w:rPr>
          <w:rFonts w:ascii="Times New Roman" w:hAnsi="Times New Roman" w:cs="Times New Roman"/>
          <w:sz w:val="24"/>
          <w:szCs w:val="24"/>
          <w:lang w:val="ru-RU"/>
        </w:rPr>
        <w:t>міської</w:t>
      </w:r>
      <w:proofErr w:type="spellEnd"/>
      <w:r w:rsidRPr="004B5550">
        <w:rPr>
          <w:rFonts w:ascii="Times New Roman" w:hAnsi="Times New Roman" w:cs="Times New Roman"/>
          <w:sz w:val="24"/>
          <w:szCs w:val="24"/>
          <w:lang w:val="ru-RU"/>
        </w:rPr>
        <w:t xml:space="preserve"> ради.</w:t>
      </w:r>
    </w:p>
    <w:p w14:paraId="707A6C07" w14:textId="77777777" w:rsidR="00CD169B" w:rsidRPr="004B5550" w:rsidRDefault="007F0AE2" w:rsidP="004B5550">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Оприлюднення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встановленому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законодавством</w:t>
      </w:r>
      <w:proofErr w:type="spellEnd"/>
      <w:r w:rsidRPr="004B5550">
        <w:rPr>
          <w:rFonts w:ascii="Times New Roman" w:hAnsi="Times New Roman" w:cs="Times New Roman"/>
          <w:sz w:val="24"/>
          <w:szCs w:val="24"/>
          <w:lang w:val="ru-RU"/>
        </w:rPr>
        <w:t xml:space="preserve"> порядку. </w:t>
      </w:r>
    </w:p>
    <w:p w14:paraId="3A916B4E" w14:textId="77777777" w:rsidR="0046785B" w:rsidRPr="004B5550" w:rsidRDefault="007F0AE2" w:rsidP="004B5550">
      <w:pPr>
        <w:shd w:val="clear" w:color="auto" w:fill="FFFFFF"/>
        <w:spacing w:line="240" w:lineRule="auto"/>
        <w:ind w:firstLine="720"/>
        <w:jc w:val="both"/>
        <w:rPr>
          <w:rFonts w:ascii="Times New Roman" w:eastAsia="Times New Roman" w:hAnsi="Times New Roman" w:cs="Times New Roman"/>
          <w:sz w:val="24"/>
          <w:szCs w:val="24"/>
          <w:lang w:val="ru-RU" w:eastAsia="ru-RU"/>
        </w:rPr>
      </w:pPr>
      <w:proofErr w:type="spellStart"/>
      <w:r w:rsidRPr="004B5550">
        <w:rPr>
          <w:rFonts w:ascii="Times New Roman" w:hAnsi="Times New Roman" w:cs="Times New Roman"/>
          <w:sz w:val="24"/>
          <w:szCs w:val="24"/>
          <w:lang w:val="ru-RU"/>
        </w:rPr>
        <w:t>Проведення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заходів</w:t>
      </w:r>
      <w:proofErr w:type="spellEnd"/>
      <w:r w:rsidRPr="004B5550">
        <w:rPr>
          <w:rFonts w:ascii="Times New Roman" w:hAnsi="Times New Roman" w:cs="Times New Roman"/>
          <w:sz w:val="24"/>
          <w:szCs w:val="24"/>
          <w:lang w:val="ru-RU"/>
        </w:rPr>
        <w:t xml:space="preserve"> з </w:t>
      </w:r>
      <w:proofErr w:type="spellStart"/>
      <w:r w:rsidRPr="004B5550">
        <w:rPr>
          <w:rFonts w:ascii="Times New Roman" w:hAnsi="Times New Roman" w:cs="Times New Roman"/>
          <w:sz w:val="24"/>
          <w:szCs w:val="24"/>
          <w:lang w:val="ru-RU"/>
        </w:rPr>
        <w:t>відстеження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результативності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прийнятого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рішення</w:t>
      </w:r>
      <w:proofErr w:type="spellEnd"/>
      <w:r w:rsidRPr="004B5550">
        <w:rPr>
          <w:rFonts w:ascii="Times New Roman" w:hAnsi="Times New Roman" w:cs="Times New Roman"/>
          <w:sz w:val="24"/>
          <w:szCs w:val="24"/>
          <w:lang w:val="ru-RU"/>
        </w:rPr>
        <w:t>.</w:t>
      </w:r>
      <w:r w:rsidR="001934E2" w:rsidRPr="004B5550">
        <w:rPr>
          <w:rFonts w:ascii="Times New Roman" w:eastAsia="Times New Roman" w:hAnsi="Times New Roman" w:cs="Times New Roman"/>
          <w:sz w:val="24"/>
          <w:szCs w:val="24"/>
          <w:lang w:eastAsia="ru-RU"/>
        </w:rPr>
        <w:t> </w:t>
      </w:r>
    </w:p>
    <w:p w14:paraId="01ADD533" w14:textId="7EEE40E2" w:rsidR="001934E2" w:rsidRPr="004B5550" w:rsidRDefault="001934E2" w:rsidP="004B5550">
      <w:pPr>
        <w:shd w:val="clear" w:color="auto" w:fill="FFFFFF"/>
        <w:spacing w:line="240" w:lineRule="auto"/>
        <w:ind w:firstLine="720"/>
        <w:jc w:val="both"/>
        <w:rPr>
          <w:rFonts w:ascii="Times New Roman" w:eastAsia="Times New Roman" w:hAnsi="Times New Roman" w:cs="Times New Roman"/>
          <w:sz w:val="24"/>
          <w:szCs w:val="24"/>
          <w:lang w:val="uk-UA" w:eastAsia="ru-RU"/>
        </w:rPr>
      </w:pPr>
      <w:r w:rsidRPr="004B5550">
        <w:rPr>
          <w:rFonts w:ascii="Times New Roman" w:eastAsia="Times New Roman" w:hAnsi="Times New Roman" w:cs="Times New Roman"/>
          <w:sz w:val="24"/>
          <w:szCs w:val="24"/>
          <w:bdr w:val="none" w:sz="0" w:space="0" w:color="auto" w:frame="1"/>
          <w:lang w:val="uk-UA" w:eastAsia="ru-RU"/>
        </w:rPr>
        <w:lastRenderedPageBreak/>
        <w:t xml:space="preserve">За результатами проведених розрахунків, прогнозується, що прийняття зазначеного </w:t>
      </w:r>
      <w:proofErr w:type="spellStart"/>
      <w:r w:rsidRPr="004B5550">
        <w:rPr>
          <w:rFonts w:ascii="Times New Roman" w:eastAsia="Times New Roman" w:hAnsi="Times New Roman" w:cs="Times New Roman"/>
          <w:sz w:val="24"/>
          <w:szCs w:val="24"/>
          <w:bdr w:val="none" w:sz="0" w:space="0" w:color="auto" w:frame="1"/>
          <w:lang w:val="uk-UA" w:eastAsia="ru-RU"/>
        </w:rPr>
        <w:t>про</w:t>
      </w:r>
      <w:r w:rsidR="0046785B" w:rsidRPr="004B5550">
        <w:rPr>
          <w:rFonts w:ascii="Times New Roman" w:eastAsia="Times New Roman" w:hAnsi="Times New Roman" w:cs="Times New Roman"/>
          <w:sz w:val="24"/>
          <w:szCs w:val="24"/>
          <w:bdr w:val="none" w:sz="0" w:space="0" w:color="auto" w:frame="1"/>
          <w:lang w:val="uk-UA" w:eastAsia="ru-RU"/>
        </w:rPr>
        <w:t>є</w:t>
      </w:r>
      <w:r w:rsidRPr="004B5550">
        <w:rPr>
          <w:rFonts w:ascii="Times New Roman" w:eastAsia="Times New Roman" w:hAnsi="Times New Roman" w:cs="Times New Roman"/>
          <w:sz w:val="24"/>
          <w:szCs w:val="24"/>
          <w:bdr w:val="none" w:sz="0" w:space="0" w:color="auto" w:frame="1"/>
          <w:lang w:val="uk-UA" w:eastAsia="ru-RU"/>
        </w:rPr>
        <w:t>кту</w:t>
      </w:r>
      <w:proofErr w:type="spellEnd"/>
      <w:r w:rsidRPr="004B5550">
        <w:rPr>
          <w:rFonts w:ascii="Times New Roman" w:eastAsia="Times New Roman" w:hAnsi="Times New Roman" w:cs="Times New Roman"/>
          <w:sz w:val="24"/>
          <w:szCs w:val="24"/>
          <w:bdr w:val="none" w:sz="0" w:space="0" w:color="auto" w:frame="1"/>
          <w:lang w:val="uk-UA" w:eastAsia="ru-RU"/>
        </w:rPr>
        <w:t xml:space="preserve"> рішення дозволить забезпечити  баланс інтересів суб’єктів господарювання, громадян та о</w:t>
      </w:r>
      <w:r w:rsidR="00460422">
        <w:rPr>
          <w:rFonts w:ascii="Times New Roman" w:eastAsia="Times New Roman" w:hAnsi="Times New Roman" w:cs="Times New Roman"/>
          <w:sz w:val="24"/>
          <w:szCs w:val="24"/>
          <w:bdr w:val="none" w:sz="0" w:space="0" w:color="auto" w:frame="1"/>
          <w:lang w:val="uk-UA" w:eastAsia="ru-RU"/>
        </w:rPr>
        <w:t>ргану місцевого самоврядування і ґрунтується на загальнообов</w:t>
      </w:r>
      <w:r w:rsidR="00460422">
        <w:rPr>
          <w:rFonts w:ascii="Calibri" w:eastAsia="Times New Roman" w:hAnsi="Calibri" w:cs="Times New Roman"/>
          <w:sz w:val="24"/>
          <w:szCs w:val="24"/>
          <w:bdr w:val="none" w:sz="0" w:space="0" w:color="auto" w:frame="1"/>
          <w:lang w:val="uk-UA" w:eastAsia="ru-RU"/>
        </w:rPr>
        <w:t>'</w:t>
      </w:r>
      <w:r w:rsidR="00460422">
        <w:rPr>
          <w:rFonts w:ascii="Times New Roman" w:eastAsia="Times New Roman" w:hAnsi="Times New Roman" w:cs="Times New Roman"/>
          <w:sz w:val="24"/>
          <w:szCs w:val="24"/>
          <w:bdr w:val="none" w:sz="0" w:space="0" w:color="auto" w:frame="1"/>
          <w:lang w:val="uk-UA" w:eastAsia="ru-RU"/>
        </w:rPr>
        <w:t xml:space="preserve">язковості виконання всіма учасниками правовідносин у системі оподаткування </w:t>
      </w:r>
      <w:r w:rsidR="00916B88">
        <w:rPr>
          <w:rFonts w:ascii="Times New Roman" w:eastAsia="Times New Roman" w:hAnsi="Times New Roman" w:cs="Times New Roman"/>
          <w:sz w:val="24"/>
          <w:szCs w:val="24"/>
          <w:bdr w:val="none" w:sz="0" w:space="0" w:color="auto" w:frame="1"/>
          <w:lang w:val="uk-UA" w:eastAsia="ru-RU"/>
        </w:rPr>
        <w:t>норм зазначеного рішення.</w:t>
      </w:r>
    </w:p>
    <w:p w14:paraId="0794C02E" w14:textId="2CA58BB7"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uk-UA" w:eastAsia="ru-RU"/>
        </w:rPr>
      </w:pPr>
      <w:r w:rsidRPr="004B5550">
        <w:rPr>
          <w:rFonts w:ascii="Times New Roman" w:eastAsia="Times New Roman" w:hAnsi="Times New Roman" w:cs="Times New Roman"/>
          <w:b/>
          <w:bCs/>
          <w:sz w:val="24"/>
          <w:szCs w:val="24"/>
          <w:bdr w:val="none" w:sz="0" w:space="0" w:color="auto" w:frame="1"/>
          <w:lang w:eastAsia="ru-RU"/>
        </w:rPr>
        <w:t>VI</w:t>
      </w:r>
      <w:r w:rsidRPr="004B5550">
        <w:rPr>
          <w:rFonts w:ascii="Times New Roman" w:eastAsia="Times New Roman" w:hAnsi="Times New Roman" w:cs="Times New Roman"/>
          <w:b/>
          <w:bCs/>
          <w:sz w:val="24"/>
          <w:szCs w:val="24"/>
          <w:bdr w:val="none" w:sz="0" w:space="0" w:color="auto" w:frame="1"/>
          <w:lang w:val="uk-UA" w:eastAsia="ru-RU"/>
        </w:rPr>
        <w:t>. Оцінка ви</w:t>
      </w:r>
      <w:r w:rsidR="0091227E">
        <w:rPr>
          <w:rFonts w:ascii="Times New Roman" w:eastAsia="Times New Roman" w:hAnsi="Times New Roman" w:cs="Times New Roman"/>
          <w:b/>
          <w:bCs/>
          <w:sz w:val="24"/>
          <w:szCs w:val="24"/>
          <w:bdr w:val="none" w:sz="0" w:space="0" w:color="auto" w:frame="1"/>
          <w:lang w:val="uk-UA" w:eastAsia="ru-RU"/>
        </w:rPr>
        <w:t xml:space="preserve">конання вимог регуляторного </w:t>
      </w:r>
      <w:proofErr w:type="spellStart"/>
      <w:r w:rsidR="0091227E">
        <w:rPr>
          <w:rFonts w:ascii="Times New Roman" w:eastAsia="Times New Roman" w:hAnsi="Times New Roman" w:cs="Times New Roman"/>
          <w:b/>
          <w:bCs/>
          <w:sz w:val="24"/>
          <w:szCs w:val="24"/>
          <w:bdr w:val="none" w:sz="0" w:space="0" w:color="auto" w:frame="1"/>
          <w:lang w:val="uk-UA" w:eastAsia="ru-RU"/>
        </w:rPr>
        <w:t>акта</w:t>
      </w:r>
      <w:proofErr w:type="spellEnd"/>
      <w:r w:rsidRPr="004B5550">
        <w:rPr>
          <w:rFonts w:ascii="Times New Roman" w:eastAsia="Times New Roman" w:hAnsi="Times New Roman" w:cs="Times New Roman"/>
          <w:b/>
          <w:bCs/>
          <w:sz w:val="24"/>
          <w:szCs w:val="24"/>
          <w:bdr w:val="none" w:sz="0" w:space="0" w:color="auto" w:frame="1"/>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62185EEC" w14:textId="58670D2E"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lang w:eastAsia="ru-RU"/>
        </w:rPr>
        <w:t> </w:t>
      </w:r>
      <w:r w:rsidR="0046785B" w:rsidRPr="004B5550">
        <w:rPr>
          <w:rFonts w:ascii="Times New Roman" w:eastAsia="Times New Roman" w:hAnsi="Times New Roman" w:cs="Times New Roman"/>
          <w:sz w:val="24"/>
          <w:szCs w:val="24"/>
          <w:lang w:val="uk-UA" w:eastAsia="ru-RU"/>
        </w:rPr>
        <w:tab/>
      </w:r>
      <w:r w:rsidRPr="004B5550">
        <w:rPr>
          <w:rFonts w:ascii="Times New Roman" w:eastAsia="Times New Roman" w:hAnsi="Times New Roman" w:cs="Times New Roman"/>
          <w:sz w:val="24"/>
          <w:szCs w:val="24"/>
          <w:bdr w:val="none" w:sz="0" w:space="0" w:color="auto" w:frame="1"/>
          <w:lang w:val="uk-UA" w:eastAsia="ru-RU"/>
        </w:rPr>
        <w:t xml:space="preserve">Бюджетні витрати на адміністрування регулювання суб’єктів господарювання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w:t>
      </w:r>
      <w:r w:rsidR="00916B88">
        <w:rPr>
          <w:rFonts w:ascii="Times New Roman" w:eastAsia="Times New Roman" w:hAnsi="Times New Roman" w:cs="Times New Roman"/>
          <w:sz w:val="24"/>
          <w:szCs w:val="24"/>
          <w:bdr w:val="none" w:sz="0" w:space="0" w:color="auto" w:frame="1"/>
          <w:lang w:val="uk-UA" w:eastAsia="ru-RU"/>
        </w:rPr>
        <w:t>податку</w:t>
      </w:r>
      <w:r w:rsidRPr="004B5550">
        <w:rPr>
          <w:rFonts w:ascii="Times New Roman" w:eastAsia="Times New Roman" w:hAnsi="Times New Roman" w:cs="Times New Roman"/>
          <w:sz w:val="24"/>
          <w:szCs w:val="24"/>
          <w:bdr w:val="none" w:sz="0" w:space="0" w:color="auto" w:frame="1"/>
          <w:lang w:val="uk-UA" w:eastAsia="ru-RU"/>
        </w:rPr>
        <w:t>, не змінюючи порядок їх обчислення, сплати та інші адміністративні процедури.</w:t>
      </w:r>
    </w:p>
    <w:p w14:paraId="3C457E84" w14:textId="04719035" w:rsidR="00462EDE" w:rsidRPr="004B5550" w:rsidRDefault="001934E2" w:rsidP="004B5550">
      <w:pPr>
        <w:pStyle w:val="Textbody"/>
        <w:spacing w:after="0" w:line="240" w:lineRule="auto"/>
        <w:jc w:val="both"/>
        <w:rPr>
          <w:rFonts w:ascii="Times New Roman" w:hAnsi="Times New Roman" w:cs="Times New Roman"/>
          <w:sz w:val="24"/>
          <w:szCs w:val="24"/>
          <w:shd w:val="clear" w:color="auto" w:fill="FFFFFF"/>
          <w:lang w:val="ru-RU"/>
        </w:rPr>
      </w:pPr>
      <w:r w:rsidRPr="004B5550">
        <w:rPr>
          <w:rFonts w:ascii="Times New Roman" w:eastAsia="Times New Roman" w:hAnsi="Times New Roman" w:cs="Times New Roman"/>
          <w:sz w:val="24"/>
          <w:szCs w:val="24"/>
          <w:lang w:eastAsia="ru-RU"/>
        </w:rPr>
        <w:t> </w:t>
      </w:r>
      <w:r w:rsidR="00916B88">
        <w:rPr>
          <w:rFonts w:ascii="Times New Roman" w:eastAsia="Times New Roman" w:hAnsi="Times New Roman" w:cs="Times New Roman"/>
          <w:sz w:val="24"/>
          <w:szCs w:val="24"/>
          <w:lang w:val="uk-UA" w:eastAsia="ru-RU"/>
        </w:rPr>
        <w:tab/>
      </w:r>
      <w:r w:rsidR="00292F45" w:rsidRPr="004B5550">
        <w:rPr>
          <w:rFonts w:ascii="Times New Roman" w:eastAsia="Times New Roman" w:hAnsi="Times New Roman" w:cs="Times New Roman"/>
          <w:sz w:val="24"/>
          <w:szCs w:val="24"/>
          <w:lang w:val="uk-UA" w:eastAsia="ru-RU"/>
        </w:rPr>
        <w:t>Р</w:t>
      </w:r>
      <w:proofErr w:type="spellStart"/>
      <w:r w:rsidR="00462EDE" w:rsidRPr="004B5550">
        <w:rPr>
          <w:rFonts w:ascii="Times New Roman" w:hAnsi="Times New Roman" w:cs="Times New Roman"/>
          <w:sz w:val="24"/>
          <w:szCs w:val="24"/>
          <w:shd w:val="clear" w:color="auto" w:fill="FFFFFF"/>
          <w:lang w:val="ru-RU"/>
        </w:rPr>
        <w:t>озрахунок</w:t>
      </w:r>
      <w:proofErr w:type="spellEnd"/>
      <w:r w:rsidR="00462EDE" w:rsidRPr="004B5550">
        <w:rPr>
          <w:rFonts w:ascii="Times New Roman" w:hAnsi="Times New Roman" w:cs="Times New Roman"/>
          <w:sz w:val="24"/>
          <w:szCs w:val="24"/>
          <w:shd w:val="clear" w:color="auto" w:fill="FFFFFF"/>
          <w:lang w:val="ru-RU"/>
        </w:rPr>
        <w:t xml:space="preserve"> </w:t>
      </w:r>
      <w:proofErr w:type="spellStart"/>
      <w:r w:rsidR="00462EDE" w:rsidRPr="004B5550">
        <w:rPr>
          <w:rFonts w:ascii="Times New Roman" w:hAnsi="Times New Roman" w:cs="Times New Roman"/>
          <w:sz w:val="24"/>
          <w:szCs w:val="24"/>
          <w:shd w:val="clear" w:color="auto" w:fill="FFFFFF"/>
          <w:lang w:val="ru-RU"/>
        </w:rPr>
        <w:t>витрат</w:t>
      </w:r>
      <w:proofErr w:type="spellEnd"/>
      <w:r w:rsidR="00462EDE" w:rsidRPr="004B5550">
        <w:rPr>
          <w:rFonts w:ascii="Times New Roman" w:hAnsi="Times New Roman" w:cs="Times New Roman"/>
          <w:sz w:val="24"/>
          <w:szCs w:val="24"/>
          <w:shd w:val="clear" w:color="auto" w:fill="FFFFFF"/>
          <w:lang w:val="ru-RU"/>
        </w:rPr>
        <w:t xml:space="preserve"> на </w:t>
      </w:r>
      <w:proofErr w:type="spellStart"/>
      <w:r w:rsidR="00462EDE" w:rsidRPr="004B5550">
        <w:rPr>
          <w:rFonts w:ascii="Times New Roman" w:hAnsi="Times New Roman" w:cs="Times New Roman"/>
          <w:sz w:val="24"/>
          <w:szCs w:val="24"/>
          <w:shd w:val="clear" w:color="auto" w:fill="FFFFFF"/>
          <w:lang w:val="ru-RU"/>
        </w:rPr>
        <w:t>запровадження</w:t>
      </w:r>
      <w:proofErr w:type="spellEnd"/>
      <w:r w:rsidR="00462EDE" w:rsidRPr="004B5550">
        <w:rPr>
          <w:rFonts w:ascii="Times New Roman" w:hAnsi="Times New Roman" w:cs="Times New Roman"/>
          <w:sz w:val="24"/>
          <w:szCs w:val="24"/>
          <w:shd w:val="clear" w:color="auto" w:fill="FFFFFF"/>
          <w:lang w:val="ru-RU"/>
        </w:rPr>
        <w:t xml:space="preserve"> державного </w:t>
      </w:r>
      <w:proofErr w:type="spellStart"/>
      <w:r w:rsidR="00462EDE" w:rsidRPr="004B5550">
        <w:rPr>
          <w:rFonts w:ascii="Times New Roman" w:hAnsi="Times New Roman" w:cs="Times New Roman"/>
          <w:sz w:val="24"/>
          <w:szCs w:val="24"/>
          <w:shd w:val="clear" w:color="auto" w:fill="FFFFFF"/>
          <w:lang w:val="ru-RU"/>
        </w:rPr>
        <w:t>регулювання</w:t>
      </w:r>
      <w:proofErr w:type="spellEnd"/>
      <w:r w:rsidR="00462EDE" w:rsidRPr="004B5550">
        <w:rPr>
          <w:rFonts w:ascii="Times New Roman" w:hAnsi="Times New Roman" w:cs="Times New Roman"/>
          <w:sz w:val="24"/>
          <w:szCs w:val="24"/>
          <w:shd w:val="clear" w:color="auto" w:fill="FFFFFF"/>
          <w:lang w:val="ru-RU"/>
        </w:rPr>
        <w:t xml:space="preserve"> для </w:t>
      </w:r>
      <w:proofErr w:type="spellStart"/>
      <w:r w:rsidR="00462EDE" w:rsidRPr="004B5550">
        <w:rPr>
          <w:rFonts w:ascii="Times New Roman" w:hAnsi="Times New Roman" w:cs="Times New Roman"/>
          <w:sz w:val="24"/>
          <w:szCs w:val="24"/>
          <w:shd w:val="clear" w:color="auto" w:fill="FFFFFF"/>
          <w:lang w:val="ru-RU"/>
        </w:rPr>
        <w:t>суб’єктів</w:t>
      </w:r>
      <w:proofErr w:type="spellEnd"/>
      <w:r w:rsidR="00462EDE" w:rsidRPr="004B5550">
        <w:rPr>
          <w:rFonts w:ascii="Times New Roman" w:hAnsi="Times New Roman" w:cs="Times New Roman"/>
          <w:sz w:val="24"/>
          <w:szCs w:val="24"/>
          <w:shd w:val="clear" w:color="auto" w:fill="FFFFFF"/>
          <w:lang w:val="ru-RU"/>
        </w:rPr>
        <w:t xml:space="preserve"> малого </w:t>
      </w:r>
      <w:proofErr w:type="spellStart"/>
      <w:r w:rsidR="00462EDE" w:rsidRPr="004B5550">
        <w:rPr>
          <w:rFonts w:ascii="Times New Roman" w:hAnsi="Times New Roman" w:cs="Times New Roman"/>
          <w:sz w:val="24"/>
          <w:szCs w:val="24"/>
          <w:shd w:val="clear" w:color="auto" w:fill="FFFFFF"/>
          <w:lang w:val="ru-RU"/>
        </w:rPr>
        <w:t>підприємництва</w:t>
      </w:r>
      <w:proofErr w:type="spellEnd"/>
      <w:r w:rsidR="00462EDE" w:rsidRPr="004B5550">
        <w:rPr>
          <w:rFonts w:ascii="Times New Roman" w:hAnsi="Times New Roman" w:cs="Times New Roman"/>
          <w:sz w:val="24"/>
          <w:szCs w:val="24"/>
          <w:shd w:val="clear" w:color="auto" w:fill="FFFFFF"/>
          <w:lang w:val="ru-RU"/>
        </w:rPr>
        <w:t xml:space="preserve"> </w:t>
      </w:r>
      <w:proofErr w:type="spellStart"/>
      <w:r w:rsidR="00462EDE" w:rsidRPr="004B5550">
        <w:rPr>
          <w:rFonts w:ascii="Times New Roman" w:hAnsi="Times New Roman" w:cs="Times New Roman"/>
          <w:sz w:val="24"/>
          <w:szCs w:val="24"/>
          <w:shd w:val="clear" w:color="auto" w:fill="FFFFFF"/>
          <w:lang w:val="ru-RU"/>
        </w:rPr>
        <w:t>здійснено</w:t>
      </w:r>
      <w:proofErr w:type="spellEnd"/>
      <w:r w:rsidR="00462EDE" w:rsidRPr="004B5550">
        <w:rPr>
          <w:rFonts w:ascii="Times New Roman" w:hAnsi="Times New Roman" w:cs="Times New Roman"/>
          <w:sz w:val="24"/>
          <w:szCs w:val="24"/>
          <w:shd w:val="clear" w:color="auto" w:fill="FFFFFF"/>
          <w:lang w:val="ru-RU"/>
        </w:rPr>
        <w:t xml:space="preserve"> </w:t>
      </w:r>
      <w:proofErr w:type="spellStart"/>
      <w:r w:rsidR="00462EDE" w:rsidRPr="004B5550">
        <w:rPr>
          <w:rFonts w:ascii="Times New Roman" w:hAnsi="Times New Roman" w:cs="Times New Roman"/>
          <w:sz w:val="24"/>
          <w:szCs w:val="24"/>
          <w:shd w:val="clear" w:color="auto" w:fill="FFFFFF"/>
          <w:lang w:val="ru-RU"/>
        </w:rPr>
        <w:t>згідно</w:t>
      </w:r>
      <w:proofErr w:type="spellEnd"/>
      <w:r w:rsidR="00462EDE" w:rsidRPr="004B5550">
        <w:rPr>
          <w:rFonts w:ascii="Times New Roman" w:hAnsi="Times New Roman" w:cs="Times New Roman"/>
          <w:sz w:val="24"/>
          <w:szCs w:val="24"/>
          <w:shd w:val="clear" w:color="auto" w:fill="FFFFFF"/>
          <w:lang w:val="ru-RU"/>
        </w:rPr>
        <w:t xml:space="preserve"> з </w:t>
      </w:r>
      <w:proofErr w:type="spellStart"/>
      <w:r w:rsidR="00462EDE" w:rsidRPr="004B5550">
        <w:rPr>
          <w:rFonts w:ascii="Times New Roman" w:hAnsi="Times New Roman" w:cs="Times New Roman"/>
          <w:sz w:val="24"/>
          <w:szCs w:val="24"/>
          <w:shd w:val="clear" w:color="auto" w:fill="FFFFFF"/>
          <w:lang w:val="ru-RU"/>
        </w:rPr>
        <w:t>додатком</w:t>
      </w:r>
      <w:proofErr w:type="spellEnd"/>
      <w:r w:rsidR="00462EDE" w:rsidRPr="004B5550">
        <w:rPr>
          <w:rFonts w:ascii="Times New Roman" w:hAnsi="Times New Roman" w:cs="Times New Roman"/>
          <w:sz w:val="24"/>
          <w:szCs w:val="24"/>
          <w:shd w:val="clear" w:color="auto" w:fill="FFFFFF"/>
          <w:lang w:val="ru-RU"/>
        </w:rPr>
        <w:t xml:space="preserve"> 4 до Методики </w:t>
      </w:r>
      <w:proofErr w:type="spellStart"/>
      <w:r w:rsidR="00462EDE" w:rsidRPr="004B5550">
        <w:rPr>
          <w:rFonts w:ascii="Times New Roman" w:hAnsi="Times New Roman" w:cs="Times New Roman"/>
          <w:sz w:val="24"/>
          <w:szCs w:val="24"/>
          <w:shd w:val="clear" w:color="auto" w:fill="FFFFFF"/>
          <w:lang w:val="ru-RU"/>
        </w:rPr>
        <w:t>проведення</w:t>
      </w:r>
      <w:proofErr w:type="spellEnd"/>
      <w:r w:rsidR="00462EDE" w:rsidRPr="004B5550">
        <w:rPr>
          <w:rFonts w:ascii="Times New Roman" w:hAnsi="Times New Roman" w:cs="Times New Roman"/>
          <w:sz w:val="24"/>
          <w:szCs w:val="24"/>
          <w:shd w:val="clear" w:color="auto" w:fill="FFFFFF"/>
          <w:lang w:val="ru-RU"/>
        </w:rPr>
        <w:t xml:space="preserve"> </w:t>
      </w:r>
      <w:proofErr w:type="spellStart"/>
      <w:r w:rsidR="00462EDE" w:rsidRPr="004B5550">
        <w:rPr>
          <w:rFonts w:ascii="Times New Roman" w:hAnsi="Times New Roman" w:cs="Times New Roman"/>
          <w:sz w:val="24"/>
          <w:szCs w:val="24"/>
          <w:shd w:val="clear" w:color="auto" w:fill="FFFFFF"/>
          <w:lang w:val="ru-RU"/>
        </w:rPr>
        <w:t>аналізу</w:t>
      </w:r>
      <w:proofErr w:type="spellEnd"/>
      <w:r w:rsidR="00462EDE" w:rsidRPr="004B5550">
        <w:rPr>
          <w:rFonts w:ascii="Times New Roman" w:hAnsi="Times New Roman" w:cs="Times New Roman"/>
          <w:sz w:val="24"/>
          <w:szCs w:val="24"/>
          <w:shd w:val="clear" w:color="auto" w:fill="FFFFFF"/>
          <w:lang w:val="ru-RU"/>
        </w:rPr>
        <w:t xml:space="preserve"> </w:t>
      </w:r>
      <w:proofErr w:type="spellStart"/>
      <w:r w:rsidR="00462EDE" w:rsidRPr="004B5550">
        <w:rPr>
          <w:rFonts w:ascii="Times New Roman" w:hAnsi="Times New Roman" w:cs="Times New Roman"/>
          <w:sz w:val="24"/>
          <w:szCs w:val="24"/>
          <w:shd w:val="clear" w:color="auto" w:fill="FFFFFF"/>
          <w:lang w:val="ru-RU"/>
        </w:rPr>
        <w:t>впливу</w:t>
      </w:r>
      <w:proofErr w:type="spellEnd"/>
      <w:r w:rsidR="00462EDE" w:rsidRPr="004B5550">
        <w:rPr>
          <w:rFonts w:ascii="Times New Roman" w:hAnsi="Times New Roman" w:cs="Times New Roman"/>
          <w:sz w:val="24"/>
          <w:szCs w:val="24"/>
          <w:shd w:val="clear" w:color="auto" w:fill="FFFFFF"/>
          <w:lang w:val="ru-RU"/>
        </w:rPr>
        <w:t xml:space="preserve"> регуляторного акта (Тест малого </w:t>
      </w:r>
      <w:proofErr w:type="spellStart"/>
      <w:r w:rsidR="00462EDE" w:rsidRPr="004B5550">
        <w:rPr>
          <w:rFonts w:ascii="Times New Roman" w:hAnsi="Times New Roman" w:cs="Times New Roman"/>
          <w:sz w:val="24"/>
          <w:szCs w:val="24"/>
          <w:shd w:val="clear" w:color="auto" w:fill="FFFFFF"/>
          <w:lang w:val="ru-RU"/>
        </w:rPr>
        <w:t>підприємництва</w:t>
      </w:r>
      <w:proofErr w:type="spellEnd"/>
      <w:r w:rsidR="00462EDE" w:rsidRPr="004B5550">
        <w:rPr>
          <w:rFonts w:ascii="Times New Roman" w:hAnsi="Times New Roman" w:cs="Times New Roman"/>
          <w:sz w:val="24"/>
          <w:szCs w:val="24"/>
          <w:shd w:val="clear" w:color="auto" w:fill="FFFFFF"/>
          <w:lang w:val="ru-RU"/>
        </w:rPr>
        <w:t>).</w:t>
      </w:r>
    </w:p>
    <w:p w14:paraId="5BFE6C1C" w14:textId="511373C8"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p>
    <w:p w14:paraId="4A8648FC" w14:textId="2D6D1F22"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b/>
          <w:bCs/>
          <w:sz w:val="24"/>
          <w:szCs w:val="24"/>
          <w:bdr w:val="none" w:sz="0" w:space="0" w:color="auto" w:frame="1"/>
          <w:lang w:val="uk-UA" w:eastAsia="ru-RU"/>
        </w:rPr>
        <w:t>VII. Обґрунтування запропоновано</w:t>
      </w:r>
      <w:r w:rsidR="0091227E">
        <w:rPr>
          <w:rFonts w:ascii="Times New Roman" w:eastAsia="Times New Roman" w:hAnsi="Times New Roman" w:cs="Times New Roman"/>
          <w:b/>
          <w:bCs/>
          <w:sz w:val="24"/>
          <w:szCs w:val="24"/>
          <w:bdr w:val="none" w:sz="0" w:space="0" w:color="auto" w:frame="1"/>
          <w:lang w:val="uk-UA" w:eastAsia="ru-RU"/>
        </w:rPr>
        <w:t xml:space="preserve">го строку дії регуляторного </w:t>
      </w:r>
      <w:proofErr w:type="spellStart"/>
      <w:r w:rsidR="0091227E">
        <w:rPr>
          <w:rFonts w:ascii="Times New Roman" w:eastAsia="Times New Roman" w:hAnsi="Times New Roman" w:cs="Times New Roman"/>
          <w:b/>
          <w:bCs/>
          <w:sz w:val="24"/>
          <w:szCs w:val="24"/>
          <w:bdr w:val="none" w:sz="0" w:space="0" w:color="auto" w:frame="1"/>
          <w:lang w:val="uk-UA" w:eastAsia="ru-RU"/>
        </w:rPr>
        <w:t>акта</w:t>
      </w:r>
      <w:proofErr w:type="spellEnd"/>
    </w:p>
    <w:p w14:paraId="252918C5" w14:textId="50F99A60" w:rsidR="00462EDE" w:rsidRPr="0091227E" w:rsidRDefault="001934E2" w:rsidP="0091227E">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lang w:eastAsia="ru-RU"/>
        </w:rPr>
        <w:t> </w:t>
      </w:r>
      <w:r w:rsidR="0091227E">
        <w:rPr>
          <w:rFonts w:ascii="Times New Roman" w:eastAsia="Times New Roman" w:hAnsi="Times New Roman" w:cs="Times New Roman"/>
          <w:sz w:val="24"/>
          <w:szCs w:val="24"/>
          <w:lang w:val="uk-UA" w:eastAsia="ru-RU"/>
        </w:rPr>
        <w:tab/>
      </w:r>
      <w:r w:rsidRPr="004B5550">
        <w:rPr>
          <w:rFonts w:ascii="Times New Roman" w:eastAsia="Times New Roman" w:hAnsi="Times New Roman" w:cs="Times New Roman"/>
          <w:b/>
          <w:bCs/>
          <w:sz w:val="24"/>
          <w:szCs w:val="24"/>
          <w:bdr w:val="none" w:sz="0" w:space="0" w:color="auto" w:frame="1"/>
          <w:lang w:val="uk-UA" w:eastAsia="ru-RU"/>
        </w:rPr>
        <w:t>Термін дії акту:</w:t>
      </w:r>
      <w:proofErr w:type="spellStart"/>
      <w:r w:rsidR="00462EDE" w:rsidRPr="004B5550">
        <w:rPr>
          <w:rFonts w:ascii="Times New Roman" w:hAnsi="Times New Roman" w:cs="Times New Roman"/>
          <w:sz w:val="24"/>
          <w:szCs w:val="24"/>
          <w:lang w:val="ru-RU"/>
        </w:rPr>
        <w:t>безстроково</w:t>
      </w:r>
      <w:proofErr w:type="spellEnd"/>
    </w:p>
    <w:p w14:paraId="1EF93DF2" w14:textId="5C9106BD" w:rsidR="001934E2" w:rsidRPr="004B5550" w:rsidRDefault="001934E2" w:rsidP="0091227E">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b/>
          <w:bCs/>
          <w:sz w:val="24"/>
          <w:szCs w:val="24"/>
          <w:bdr w:val="none" w:sz="0" w:space="0" w:color="auto" w:frame="1"/>
          <w:lang w:val="uk-UA" w:eastAsia="ru-RU"/>
        </w:rPr>
        <w:t xml:space="preserve">Обґрунтування </w:t>
      </w:r>
      <w:r w:rsidR="0091227E">
        <w:rPr>
          <w:rFonts w:ascii="Times New Roman" w:eastAsia="Times New Roman" w:hAnsi="Times New Roman" w:cs="Times New Roman"/>
          <w:b/>
          <w:bCs/>
          <w:sz w:val="24"/>
          <w:szCs w:val="24"/>
          <w:bdr w:val="none" w:sz="0" w:space="0" w:color="auto" w:frame="1"/>
          <w:lang w:val="uk-UA" w:eastAsia="ru-RU"/>
        </w:rPr>
        <w:t xml:space="preserve">запропонованого терміну дії </w:t>
      </w:r>
      <w:proofErr w:type="spellStart"/>
      <w:r w:rsidR="0091227E">
        <w:rPr>
          <w:rFonts w:ascii="Times New Roman" w:eastAsia="Times New Roman" w:hAnsi="Times New Roman" w:cs="Times New Roman"/>
          <w:b/>
          <w:bCs/>
          <w:sz w:val="24"/>
          <w:szCs w:val="24"/>
          <w:bdr w:val="none" w:sz="0" w:space="0" w:color="auto" w:frame="1"/>
          <w:lang w:val="uk-UA" w:eastAsia="ru-RU"/>
        </w:rPr>
        <w:t>акта</w:t>
      </w:r>
      <w:proofErr w:type="spellEnd"/>
      <w:r w:rsidRPr="004B5550">
        <w:rPr>
          <w:rFonts w:ascii="Times New Roman" w:eastAsia="Times New Roman" w:hAnsi="Times New Roman" w:cs="Times New Roman"/>
          <w:b/>
          <w:bCs/>
          <w:sz w:val="24"/>
          <w:szCs w:val="24"/>
          <w:bdr w:val="none" w:sz="0" w:space="0" w:color="auto" w:frame="1"/>
          <w:lang w:val="uk-UA" w:eastAsia="ru-RU"/>
        </w:rPr>
        <w:t>:</w:t>
      </w:r>
    </w:p>
    <w:p w14:paraId="71F637D4" w14:textId="0B2844FB" w:rsidR="00916B88" w:rsidRDefault="00462EDE" w:rsidP="0091227E">
      <w:pPr>
        <w:pStyle w:val="Textbody"/>
        <w:spacing w:after="0"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Термін</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запропонованого</w:t>
      </w:r>
      <w:proofErr w:type="spellEnd"/>
      <w:r w:rsidRPr="004B5550">
        <w:rPr>
          <w:rFonts w:ascii="Times New Roman" w:hAnsi="Times New Roman" w:cs="Times New Roman"/>
          <w:sz w:val="24"/>
          <w:szCs w:val="24"/>
          <w:lang w:val="ru-RU"/>
        </w:rPr>
        <w:t xml:space="preserve"> регуляторного акта </w:t>
      </w:r>
      <w:proofErr w:type="spellStart"/>
      <w:r w:rsidRPr="004B5550">
        <w:rPr>
          <w:rFonts w:ascii="Times New Roman" w:hAnsi="Times New Roman" w:cs="Times New Roman"/>
          <w:sz w:val="24"/>
          <w:szCs w:val="24"/>
          <w:lang w:val="ru-RU"/>
        </w:rPr>
        <w:t>необмежений</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Проте</w:t>
      </w:r>
      <w:proofErr w:type="spellEnd"/>
      <w:r w:rsidR="00916B88">
        <w:rPr>
          <w:rFonts w:ascii="Times New Roman" w:hAnsi="Times New Roman" w:cs="Times New Roman"/>
          <w:sz w:val="24"/>
          <w:szCs w:val="24"/>
          <w:lang w:val="ru-RU"/>
        </w:rPr>
        <w:t xml:space="preserve"> в </w:t>
      </w:r>
      <w:proofErr w:type="spellStart"/>
      <w:r w:rsidR="00916B88">
        <w:rPr>
          <w:rFonts w:ascii="Times New Roman" w:hAnsi="Times New Roman" w:cs="Times New Roman"/>
          <w:sz w:val="24"/>
          <w:szCs w:val="24"/>
          <w:lang w:val="ru-RU"/>
        </w:rPr>
        <w:t>разі</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внесення</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змін</w:t>
      </w:r>
      <w:proofErr w:type="spellEnd"/>
      <w:r w:rsidR="00916B88">
        <w:rPr>
          <w:rFonts w:ascii="Times New Roman" w:hAnsi="Times New Roman" w:cs="Times New Roman"/>
          <w:sz w:val="24"/>
          <w:szCs w:val="24"/>
          <w:lang w:val="ru-RU"/>
        </w:rPr>
        <w:t xml:space="preserve"> до чинного </w:t>
      </w:r>
      <w:proofErr w:type="spellStart"/>
      <w:r w:rsidR="00916B88">
        <w:rPr>
          <w:rFonts w:ascii="Times New Roman" w:hAnsi="Times New Roman" w:cs="Times New Roman"/>
          <w:sz w:val="24"/>
          <w:szCs w:val="24"/>
          <w:lang w:val="ru-RU"/>
        </w:rPr>
        <w:t>податкового</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законодавства</w:t>
      </w:r>
      <w:proofErr w:type="spellEnd"/>
      <w:r w:rsidR="00916B88">
        <w:rPr>
          <w:rFonts w:ascii="Times New Roman" w:hAnsi="Times New Roman" w:cs="Times New Roman"/>
          <w:sz w:val="24"/>
          <w:szCs w:val="24"/>
          <w:lang w:val="ru-RU"/>
        </w:rPr>
        <w:t xml:space="preserve">, у </w:t>
      </w:r>
      <w:proofErr w:type="spellStart"/>
      <w:r w:rsidR="00916B88">
        <w:rPr>
          <w:rFonts w:ascii="Times New Roman" w:hAnsi="Times New Roman" w:cs="Times New Roman"/>
          <w:sz w:val="24"/>
          <w:szCs w:val="24"/>
          <w:lang w:val="ru-RU"/>
        </w:rPr>
        <w:t>разі</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необхідності</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зміни</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розміру</w:t>
      </w:r>
      <w:proofErr w:type="spellEnd"/>
      <w:r w:rsidR="00916B88">
        <w:rPr>
          <w:rFonts w:ascii="Times New Roman" w:hAnsi="Times New Roman" w:cs="Times New Roman"/>
          <w:sz w:val="24"/>
          <w:szCs w:val="24"/>
          <w:lang w:val="ru-RU"/>
        </w:rPr>
        <w:t xml:space="preserve"> ставок та </w:t>
      </w:r>
      <w:proofErr w:type="spellStart"/>
      <w:r w:rsidR="00916B88">
        <w:rPr>
          <w:rFonts w:ascii="Times New Roman" w:hAnsi="Times New Roman" w:cs="Times New Roman"/>
          <w:sz w:val="24"/>
          <w:szCs w:val="24"/>
          <w:lang w:val="ru-RU"/>
        </w:rPr>
        <w:t>доповнень</w:t>
      </w:r>
      <w:proofErr w:type="spellEnd"/>
      <w:r w:rsidR="00916B88">
        <w:rPr>
          <w:rFonts w:ascii="Times New Roman" w:hAnsi="Times New Roman" w:cs="Times New Roman"/>
          <w:sz w:val="24"/>
          <w:szCs w:val="24"/>
          <w:lang w:val="ru-RU"/>
        </w:rPr>
        <w:t xml:space="preserve"> за потребою, до </w:t>
      </w:r>
      <w:proofErr w:type="spellStart"/>
      <w:r w:rsidR="00916B88">
        <w:rPr>
          <w:rFonts w:ascii="Times New Roman" w:hAnsi="Times New Roman" w:cs="Times New Roman"/>
          <w:sz w:val="24"/>
          <w:szCs w:val="24"/>
          <w:lang w:val="ru-RU"/>
        </w:rPr>
        <w:t>нього</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можуть</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вноситись</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відповідні</w:t>
      </w:r>
      <w:proofErr w:type="spellEnd"/>
      <w:r w:rsidR="00916B88">
        <w:rPr>
          <w:rFonts w:ascii="Times New Roman" w:hAnsi="Times New Roman" w:cs="Times New Roman"/>
          <w:sz w:val="24"/>
          <w:szCs w:val="24"/>
          <w:lang w:val="ru-RU"/>
        </w:rPr>
        <w:t xml:space="preserve"> </w:t>
      </w:r>
      <w:proofErr w:type="spellStart"/>
      <w:r w:rsidR="00916B88">
        <w:rPr>
          <w:rFonts w:ascii="Times New Roman" w:hAnsi="Times New Roman" w:cs="Times New Roman"/>
          <w:sz w:val="24"/>
          <w:szCs w:val="24"/>
          <w:lang w:val="ru-RU"/>
        </w:rPr>
        <w:t>коригування</w:t>
      </w:r>
      <w:proofErr w:type="spellEnd"/>
      <w:r w:rsidR="00916B88">
        <w:rPr>
          <w:rFonts w:ascii="Times New Roman" w:hAnsi="Times New Roman" w:cs="Times New Roman"/>
          <w:sz w:val="24"/>
          <w:szCs w:val="24"/>
          <w:lang w:val="ru-RU"/>
        </w:rPr>
        <w:t>.</w:t>
      </w:r>
    </w:p>
    <w:p w14:paraId="3378CAA7" w14:textId="22EB0A48" w:rsidR="001934E2" w:rsidRPr="00916B88" w:rsidRDefault="001934E2" w:rsidP="00916B88">
      <w:pPr>
        <w:pStyle w:val="Textbody"/>
        <w:spacing w:after="0" w:line="240" w:lineRule="auto"/>
        <w:ind w:firstLine="720"/>
        <w:rPr>
          <w:rFonts w:ascii="Times New Roman" w:hAnsi="Times New Roman" w:cs="Times New Roman"/>
          <w:sz w:val="24"/>
          <w:szCs w:val="24"/>
          <w:lang w:val="ru-RU"/>
        </w:rPr>
      </w:pPr>
      <w:r w:rsidRPr="004B5550">
        <w:rPr>
          <w:rFonts w:ascii="Times New Roman" w:eastAsia="Times New Roman" w:hAnsi="Times New Roman" w:cs="Times New Roman"/>
          <w:sz w:val="24"/>
          <w:szCs w:val="24"/>
          <w:lang w:eastAsia="ru-RU"/>
        </w:rPr>
        <w:t> </w:t>
      </w:r>
    </w:p>
    <w:p w14:paraId="3C0341AF" w14:textId="381E7D18" w:rsidR="001934E2" w:rsidRPr="004B5550"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b/>
          <w:bCs/>
          <w:sz w:val="24"/>
          <w:szCs w:val="24"/>
          <w:bdr w:val="none" w:sz="0" w:space="0" w:color="auto" w:frame="1"/>
          <w:lang w:val="uk-UA" w:eastAsia="ru-RU"/>
        </w:rPr>
        <w:t>VIII.  Визначення показників результ</w:t>
      </w:r>
      <w:r w:rsidR="0091227E">
        <w:rPr>
          <w:rFonts w:ascii="Times New Roman" w:eastAsia="Times New Roman" w:hAnsi="Times New Roman" w:cs="Times New Roman"/>
          <w:b/>
          <w:bCs/>
          <w:sz w:val="24"/>
          <w:szCs w:val="24"/>
          <w:bdr w:val="none" w:sz="0" w:space="0" w:color="auto" w:frame="1"/>
          <w:lang w:val="uk-UA" w:eastAsia="ru-RU"/>
        </w:rPr>
        <w:t xml:space="preserve">ативності дії регуляторного </w:t>
      </w:r>
      <w:proofErr w:type="spellStart"/>
      <w:r w:rsidR="0091227E">
        <w:rPr>
          <w:rFonts w:ascii="Times New Roman" w:eastAsia="Times New Roman" w:hAnsi="Times New Roman" w:cs="Times New Roman"/>
          <w:b/>
          <w:bCs/>
          <w:sz w:val="24"/>
          <w:szCs w:val="24"/>
          <w:bdr w:val="none" w:sz="0" w:space="0" w:color="auto" w:frame="1"/>
          <w:lang w:val="uk-UA" w:eastAsia="ru-RU"/>
        </w:rPr>
        <w:t>акта</w:t>
      </w:r>
      <w:proofErr w:type="spellEnd"/>
    </w:p>
    <w:p w14:paraId="6F5440C5" w14:textId="77777777" w:rsidR="0046785B" w:rsidRPr="004B5550" w:rsidRDefault="00BF0180" w:rsidP="000F13F3">
      <w:pPr>
        <w:shd w:val="clear" w:color="auto" w:fill="FFFFFF"/>
        <w:spacing w:line="240" w:lineRule="auto"/>
        <w:ind w:firstLine="720"/>
        <w:jc w:val="both"/>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Основними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показниками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результативності</w:t>
      </w:r>
      <w:proofErr w:type="spellEnd"/>
      <w:r w:rsidRPr="004B5550">
        <w:rPr>
          <w:rFonts w:ascii="Times New Roman" w:hAnsi="Times New Roman" w:cs="Times New Roman"/>
          <w:sz w:val="24"/>
          <w:szCs w:val="24"/>
          <w:lang w:val="ru-RU"/>
        </w:rPr>
        <w:t xml:space="preserve"> акта є:</w:t>
      </w:r>
    </w:p>
    <w:p w14:paraId="69B83582" w14:textId="65641564" w:rsidR="0046785B" w:rsidRPr="004B5550" w:rsidRDefault="00916B88" w:rsidP="000F13F3">
      <w:pPr>
        <w:shd w:val="clear" w:color="auto" w:fill="FFFFFF"/>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надходження</w:t>
      </w:r>
      <w:proofErr w:type="spellEnd"/>
      <w:r w:rsidR="00BF0180" w:rsidRPr="004B5550">
        <w:rPr>
          <w:rFonts w:ascii="Times New Roman" w:hAnsi="Times New Roman" w:cs="Times New Roman"/>
          <w:sz w:val="24"/>
          <w:szCs w:val="24"/>
          <w:lang w:val="ru-RU"/>
        </w:rPr>
        <w:t xml:space="preserve"> </w:t>
      </w:r>
      <w:proofErr w:type="gramStart"/>
      <w:r w:rsidR="00BF0180" w:rsidRPr="004B5550">
        <w:rPr>
          <w:rFonts w:ascii="Times New Roman" w:hAnsi="Times New Roman" w:cs="Times New Roman"/>
          <w:sz w:val="24"/>
          <w:szCs w:val="24"/>
          <w:lang w:val="ru-RU"/>
        </w:rPr>
        <w:t xml:space="preserve">до </w:t>
      </w:r>
      <w:r w:rsidR="000F13F3">
        <w:rPr>
          <w:rFonts w:ascii="Times New Roman" w:hAnsi="Times New Roman" w:cs="Times New Roman"/>
          <w:sz w:val="24"/>
          <w:szCs w:val="24"/>
          <w:lang w:val="ru-RU"/>
        </w:rPr>
        <w:t>бюджету</w:t>
      </w:r>
      <w:proofErr w:type="gramEnd"/>
      <w:r w:rsidR="000F13F3">
        <w:rPr>
          <w:rFonts w:ascii="Times New Roman" w:hAnsi="Times New Roman" w:cs="Times New Roman"/>
          <w:sz w:val="24"/>
          <w:szCs w:val="24"/>
          <w:lang w:val="ru-RU"/>
        </w:rPr>
        <w:t xml:space="preserve"> </w:t>
      </w:r>
      <w:proofErr w:type="spellStart"/>
      <w:r w:rsidR="0046785B" w:rsidRPr="004B5550">
        <w:rPr>
          <w:rFonts w:ascii="Times New Roman" w:hAnsi="Times New Roman" w:cs="Times New Roman"/>
          <w:sz w:val="24"/>
          <w:szCs w:val="24"/>
          <w:lang w:val="ru-RU"/>
        </w:rPr>
        <w:t>Глухівської</w:t>
      </w:r>
      <w:proofErr w:type="spellEnd"/>
      <w:r w:rsidR="0046785B" w:rsidRPr="004B5550">
        <w:rPr>
          <w:rFonts w:ascii="Times New Roman" w:hAnsi="Times New Roman" w:cs="Times New Roman"/>
          <w:sz w:val="24"/>
          <w:szCs w:val="24"/>
          <w:lang w:val="ru-RU"/>
        </w:rPr>
        <w:t xml:space="preserve"> </w:t>
      </w:r>
      <w:proofErr w:type="spellStart"/>
      <w:r w:rsidR="0046785B" w:rsidRPr="004B5550">
        <w:rPr>
          <w:rFonts w:ascii="Times New Roman" w:hAnsi="Times New Roman" w:cs="Times New Roman"/>
          <w:sz w:val="24"/>
          <w:szCs w:val="24"/>
          <w:lang w:val="ru-RU"/>
        </w:rPr>
        <w:t>міської</w:t>
      </w:r>
      <w:proofErr w:type="spellEnd"/>
      <w:r w:rsidR="0046785B" w:rsidRPr="004B5550">
        <w:rPr>
          <w:rFonts w:ascii="Times New Roman" w:hAnsi="Times New Roman" w:cs="Times New Roman"/>
          <w:sz w:val="24"/>
          <w:szCs w:val="24"/>
          <w:lang w:val="ru-RU"/>
        </w:rPr>
        <w:t xml:space="preserve"> </w:t>
      </w:r>
      <w:r w:rsidR="000F13F3">
        <w:rPr>
          <w:rFonts w:ascii="Times New Roman" w:hAnsi="Times New Roman" w:cs="Times New Roman"/>
          <w:sz w:val="24"/>
          <w:szCs w:val="24"/>
          <w:lang w:val="ru-RU"/>
        </w:rPr>
        <w:t xml:space="preserve">ради </w:t>
      </w:r>
      <w:proofErr w:type="spellStart"/>
      <w:r w:rsidR="00BF0180" w:rsidRPr="004B5550">
        <w:rPr>
          <w:rFonts w:ascii="Times New Roman" w:hAnsi="Times New Roman" w:cs="Times New Roman"/>
          <w:sz w:val="24"/>
          <w:szCs w:val="24"/>
          <w:lang w:val="ru-RU"/>
        </w:rPr>
        <w:t>від</w:t>
      </w:r>
      <w:proofErr w:type="spellEnd"/>
      <w:r w:rsidR="00BF0180" w:rsidRPr="004B5550">
        <w:rPr>
          <w:rFonts w:ascii="Times New Roman" w:hAnsi="Times New Roman" w:cs="Times New Roman"/>
          <w:sz w:val="24"/>
          <w:szCs w:val="24"/>
          <w:lang w:val="ru-RU"/>
        </w:rPr>
        <w:t xml:space="preserve"> </w:t>
      </w:r>
      <w:proofErr w:type="spellStart"/>
      <w:r w:rsidR="00BF0180" w:rsidRPr="004B5550">
        <w:rPr>
          <w:rFonts w:ascii="Times New Roman" w:hAnsi="Times New Roman" w:cs="Times New Roman"/>
          <w:sz w:val="24"/>
          <w:szCs w:val="24"/>
          <w:lang w:val="ru-RU"/>
        </w:rPr>
        <w:t>с</w:t>
      </w:r>
      <w:r w:rsidR="000F13F3">
        <w:rPr>
          <w:rFonts w:ascii="Times New Roman" w:hAnsi="Times New Roman" w:cs="Times New Roman"/>
          <w:sz w:val="24"/>
          <w:szCs w:val="24"/>
          <w:lang w:val="ru-RU"/>
        </w:rPr>
        <w:t>плати</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податку</w:t>
      </w:r>
      <w:proofErr w:type="spellEnd"/>
      <w:r w:rsidR="000F13F3">
        <w:rPr>
          <w:rFonts w:ascii="Times New Roman" w:hAnsi="Times New Roman" w:cs="Times New Roman"/>
          <w:sz w:val="24"/>
          <w:szCs w:val="24"/>
          <w:lang w:val="ru-RU"/>
        </w:rPr>
        <w:t xml:space="preserve"> на </w:t>
      </w:r>
      <w:proofErr w:type="spellStart"/>
      <w:r w:rsidR="000F13F3">
        <w:rPr>
          <w:rFonts w:ascii="Times New Roman" w:hAnsi="Times New Roman" w:cs="Times New Roman"/>
          <w:sz w:val="24"/>
          <w:szCs w:val="24"/>
          <w:lang w:val="ru-RU"/>
        </w:rPr>
        <w:t>нерухоме</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майно</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відмінне</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від</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земельної</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ділянки</w:t>
      </w:r>
      <w:proofErr w:type="spellEnd"/>
      <w:r w:rsidR="0046785B" w:rsidRPr="004B5550">
        <w:rPr>
          <w:rFonts w:ascii="Times New Roman" w:hAnsi="Times New Roman" w:cs="Times New Roman"/>
          <w:sz w:val="24"/>
          <w:szCs w:val="24"/>
          <w:lang w:val="ru-RU"/>
        </w:rPr>
        <w:t>;</w:t>
      </w:r>
    </w:p>
    <w:p w14:paraId="6716A7C5" w14:textId="2B290676" w:rsidR="001934E2" w:rsidRPr="000F13F3" w:rsidRDefault="00BF0180" w:rsidP="000F13F3">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кількість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фізичних</w:t>
      </w:r>
      <w:proofErr w:type="spellEnd"/>
      <w:r w:rsidRPr="004B5550">
        <w:rPr>
          <w:rFonts w:ascii="Times New Roman" w:hAnsi="Times New Roman" w:cs="Times New Roman"/>
          <w:sz w:val="24"/>
          <w:szCs w:val="24"/>
          <w:lang w:val="ru-RU"/>
        </w:rPr>
        <w:t xml:space="preserve"> та </w:t>
      </w:r>
      <w:proofErr w:type="spellStart"/>
      <w:r w:rsidRPr="004B5550">
        <w:rPr>
          <w:rFonts w:ascii="Times New Roman" w:hAnsi="Times New Roman" w:cs="Times New Roman"/>
          <w:sz w:val="24"/>
          <w:szCs w:val="24"/>
          <w:lang w:val="ru-RU"/>
        </w:rPr>
        <w:t>юридичних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осіб</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платників</w:t>
      </w:r>
      <w:proofErr w:type="spellEnd"/>
      <w:r w:rsidR="000F13F3">
        <w:rPr>
          <w:rFonts w:ascii="Times New Roman" w:hAnsi="Times New Roman" w:cs="Times New Roman"/>
          <w:sz w:val="24"/>
          <w:szCs w:val="24"/>
          <w:lang w:val="ru-RU"/>
        </w:rPr>
        <w:t xml:space="preserve"> </w:t>
      </w:r>
      <w:proofErr w:type="spellStart"/>
      <w:r w:rsidR="000F13F3">
        <w:rPr>
          <w:rFonts w:ascii="Times New Roman" w:hAnsi="Times New Roman" w:cs="Times New Roman"/>
          <w:sz w:val="24"/>
          <w:szCs w:val="24"/>
          <w:lang w:val="ru-RU"/>
        </w:rPr>
        <w:t>податку</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яких</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поширюється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дія</w:t>
      </w:r>
      <w:proofErr w:type="spellEnd"/>
      <w:r w:rsidRPr="004B5550">
        <w:rPr>
          <w:rFonts w:ascii="Times New Roman" w:hAnsi="Times New Roman" w:cs="Times New Roman"/>
          <w:sz w:val="24"/>
          <w:szCs w:val="24"/>
          <w:lang w:val="ru-RU"/>
        </w:rPr>
        <w:t xml:space="preserve"> акта</w:t>
      </w:r>
      <w:r w:rsidR="000F13F3" w:rsidRPr="000F13F3">
        <w:rPr>
          <w:rFonts w:ascii="Times New Roman" w:hAnsi="Times New Roman" w:cs="Times New Roman"/>
          <w:sz w:val="24"/>
          <w:szCs w:val="24"/>
          <w:lang w:val="ru-RU"/>
        </w:rPr>
        <w:t>;</w:t>
      </w:r>
    </w:p>
    <w:p w14:paraId="5FE99F67" w14:textId="7EF2F251" w:rsidR="000F13F3" w:rsidRPr="000F13F3" w:rsidRDefault="000F13F3" w:rsidP="000F13F3">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0F13F3">
        <w:rPr>
          <w:rFonts w:ascii="Times New Roman" w:hAnsi="Times New Roman" w:cs="Times New Roman"/>
          <w:sz w:val="24"/>
          <w:szCs w:val="24"/>
          <w:lang w:val="ru-RU"/>
        </w:rPr>
        <w:t xml:space="preserve">- </w:t>
      </w:r>
      <w:proofErr w:type="spellStart"/>
      <w:r w:rsidRPr="000F13F3">
        <w:rPr>
          <w:rFonts w:ascii="Times New Roman" w:hAnsi="Times New Roman" w:cs="Times New Roman"/>
          <w:sz w:val="24"/>
          <w:szCs w:val="24"/>
          <w:lang w:val="ru-RU"/>
        </w:rPr>
        <w:t>рівень</w:t>
      </w:r>
      <w:proofErr w:type="spellEnd"/>
      <w:r w:rsidRPr="000F13F3">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поінформованості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суб</w:t>
      </w:r>
      <w:r>
        <w:rPr>
          <w:rFonts w:ascii="Calibri" w:hAnsi="Calibri" w:cs="Times New Roman"/>
          <w:sz w:val="24"/>
          <w:szCs w:val="24"/>
          <w:lang w:val="ru-RU"/>
        </w:rPr>
        <w:t>'</w:t>
      </w:r>
      <w:r>
        <w:rPr>
          <w:rFonts w:ascii="Times New Roman" w:hAnsi="Times New Roman" w:cs="Times New Roman"/>
          <w:sz w:val="24"/>
          <w:szCs w:val="24"/>
          <w:lang w:val="ru-RU"/>
        </w:rPr>
        <w:t>єктів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господарювання</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фізичних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осіб</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основних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положеннях</w:t>
      </w:r>
      <w:proofErr w:type="spellEnd"/>
      <w:r>
        <w:rPr>
          <w:rFonts w:ascii="Times New Roman" w:hAnsi="Times New Roman" w:cs="Times New Roman"/>
          <w:sz w:val="24"/>
          <w:szCs w:val="24"/>
          <w:lang w:val="ru-RU"/>
        </w:rPr>
        <w:t>.</w:t>
      </w:r>
    </w:p>
    <w:p w14:paraId="5DF4C613" w14:textId="77777777" w:rsidR="000F13F3" w:rsidRDefault="000F13F3" w:rsidP="004B5550">
      <w:pPr>
        <w:shd w:val="clear" w:color="auto" w:fill="FFFFFF"/>
        <w:spacing w:line="240" w:lineRule="auto"/>
        <w:jc w:val="both"/>
        <w:rPr>
          <w:rFonts w:ascii="Times New Roman" w:eastAsia="Times New Roman" w:hAnsi="Times New Roman" w:cs="Times New Roman"/>
          <w:b/>
          <w:bCs/>
          <w:sz w:val="24"/>
          <w:szCs w:val="24"/>
          <w:bdr w:val="none" w:sz="0" w:space="0" w:color="auto" w:frame="1"/>
          <w:lang w:val="uk-UA" w:eastAsia="ru-RU"/>
        </w:rPr>
      </w:pPr>
    </w:p>
    <w:p w14:paraId="09D3E53F" w14:textId="4644B723" w:rsidR="001934E2" w:rsidRPr="0051486E" w:rsidRDefault="001934E2" w:rsidP="004B5550">
      <w:pPr>
        <w:shd w:val="clear" w:color="auto" w:fill="FFFFFF"/>
        <w:spacing w:line="240" w:lineRule="auto"/>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b/>
          <w:bCs/>
          <w:sz w:val="24"/>
          <w:szCs w:val="24"/>
          <w:bdr w:val="none" w:sz="0" w:space="0" w:color="auto" w:frame="1"/>
          <w:lang w:val="uk-UA" w:eastAsia="ru-RU"/>
        </w:rPr>
        <w:t>IX. Визначення заходів, за допомогою яких здійснюватиметься відстеження результ</w:t>
      </w:r>
      <w:r w:rsidR="0051486E">
        <w:rPr>
          <w:rFonts w:ascii="Times New Roman" w:eastAsia="Times New Roman" w:hAnsi="Times New Roman" w:cs="Times New Roman"/>
          <w:b/>
          <w:bCs/>
          <w:sz w:val="24"/>
          <w:szCs w:val="24"/>
          <w:bdr w:val="none" w:sz="0" w:space="0" w:color="auto" w:frame="1"/>
          <w:lang w:val="uk-UA" w:eastAsia="ru-RU"/>
        </w:rPr>
        <w:t xml:space="preserve">ативності дії регуляторного </w:t>
      </w:r>
      <w:proofErr w:type="spellStart"/>
      <w:r w:rsidR="0051486E">
        <w:rPr>
          <w:rFonts w:ascii="Times New Roman" w:eastAsia="Times New Roman" w:hAnsi="Times New Roman" w:cs="Times New Roman"/>
          <w:b/>
          <w:bCs/>
          <w:sz w:val="24"/>
          <w:szCs w:val="24"/>
          <w:bdr w:val="none" w:sz="0" w:space="0" w:color="auto" w:frame="1"/>
          <w:lang w:val="uk-UA" w:eastAsia="ru-RU"/>
        </w:rPr>
        <w:t>акта</w:t>
      </w:r>
      <w:proofErr w:type="spellEnd"/>
    </w:p>
    <w:p w14:paraId="210E5211" w14:textId="2D3A911F" w:rsidR="001934E2" w:rsidRPr="004B5550" w:rsidRDefault="001934E2" w:rsidP="004B5550">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bdr w:val="none" w:sz="0" w:space="0" w:color="auto" w:frame="1"/>
          <w:lang w:val="uk-UA" w:eastAsia="ru-RU"/>
        </w:rPr>
        <w:t>Оцінка</w:t>
      </w:r>
      <w:r w:rsidR="0051486E">
        <w:rPr>
          <w:rFonts w:ascii="Times New Roman" w:eastAsia="Times New Roman" w:hAnsi="Times New Roman" w:cs="Times New Roman"/>
          <w:sz w:val="24"/>
          <w:szCs w:val="24"/>
          <w:bdr w:val="none" w:sz="0" w:space="0" w:color="auto" w:frame="1"/>
          <w:lang w:val="uk-UA" w:eastAsia="ru-RU"/>
        </w:rPr>
        <w:t xml:space="preserve"> ефективності регуляторного </w:t>
      </w:r>
      <w:proofErr w:type="spellStart"/>
      <w:r w:rsidR="0051486E">
        <w:rPr>
          <w:rFonts w:ascii="Times New Roman" w:eastAsia="Times New Roman" w:hAnsi="Times New Roman" w:cs="Times New Roman"/>
          <w:sz w:val="24"/>
          <w:szCs w:val="24"/>
          <w:bdr w:val="none" w:sz="0" w:space="0" w:color="auto" w:frame="1"/>
          <w:lang w:val="uk-UA" w:eastAsia="ru-RU"/>
        </w:rPr>
        <w:t>акта</w:t>
      </w:r>
      <w:proofErr w:type="spellEnd"/>
      <w:r w:rsidRPr="004B5550">
        <w:rPr>
          <w:rFonts w:ascii="Times New Roman" w:eastAsia="Times New Roman" w:hAnsi="Times New Roman" w:cs="Times New Roman"/>
          <w:sz w:val="24"/>
          <w:szCs w:val="24"/>
          <w:bdr w:val="none" w:sz="0" w:space="0" w:color="auto" w:frame="1"/>
          <w:lang w:val="uk-UA" w:eastAsia="ru-RU"/>
        </w:rPr>
        <w:t xml:space="preserve"> буде здійснена за допомогою проведення відстеження його результативності</w:t>
      </w:r>
      <w:r w:rsidR="0046785B" w:rsidRPr="004B5550">
        <w:rPr>
          <w:rFonts w:ascii="Times New Roman" w:eastAsia="Times New Roman" w:hAnsi="Times New Roman" w:cs="Times New Roman"/>
          <w:sz w:val="24"/>
          <w:szCs w:val="24"/>
          <w:bdr w:val="none" w:sz="0" w:space="0" w:color="auto" w:frame="1"/>
          <w:lang w:val="uk-UA" w:eastAsia="ru-RU"/>
        </w:rPr>
        <w:t xml:space="preserve"> фінансовим управлінням Глухівської міської ради</w:t>
      </w:r>
      <w:r w:rsidRPr="004B5550">
        <w:rPr>
          <w:rFonts w:ascii="Times New Roman" w:eastAsia="Times New Roman" w:hAnsi="Times New Roman" w:cs="Times New Roman"/>
          <w:sz w:val="24"/>
          <w:szCs w:val="24"/>
          <w:bdr w:val="none" w:sz="0" w:space="0" w:color="auto" w:frame="1"/>
          <w:lang w:val="uk-UA" w:eastAsia="ru-RU"/>
        </w:rPr>
        <w:t>.</w:t>
      </w:r>
    </w:p>
    <w:p w14:paraId="41F2BBB9" w14:textId="77777777" w:rsidR="0046785B" w:rsidRPr="004B5550" w:rsidRDefault="00BF0180" w:rsidP="00CA0B18">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hAnsi="Times New Roman" w:cs="Times New Roman"/>
          <w:b/>
          <w:bCs/>
          <w:sz w:val="24"/>
          <w:szCs w:val="24"/>
          <w:lang w:val="ru-RU"/>
        </w:rPr>
        <w:t xml:space="preserve">Метод </w:t>
      </w:r>
      <w:proofErr w:type="spellStart"/>
      <w:r w:rsidRPr="004B5550">
        <w:rPr>
          <w:rFonts w:ascii="Times New Roman" w:hAnsi="Times New Roman" w:cs="Times New Roman"/>
          <w:b/>
          <w:bCs/>
          <w:sz w:val="24"/>
          <w:szCs w:val="24"/>
          <w:lang w:val="ru-RU"/>
        </w:rPr>
        <w:t>проведення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відстеження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результативності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Статистичний</w:t>
      </w:r>
      <w:proofErr w:type="spellEnd"/>
      <w:r w:rsidRPr="004B5550">
        <w:rPr>
          <w:rFonts w:ascii="Times New Roman" w:hAnsi="Times New Roman" w:cs="Times New Roman"/>
          <w:sz w:val="24"/>
          <w:szCs w:val="24"/>
          <w:lang w:val="ru-RU"/>
        </w:rPr>
        <w:t xml:space="preserve"> </w:t>
      </w:r>
    </w:p>
    <w:p w14:paraId="4F5F3E3C" w14:textId="076A4E9E" w:rsidR="0046785B" w:rsidRPr="004B5550" w:rsidRDefault="00BF0180" w:rsidP="00CA0B18">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hAnsi="Times New Roman" w:cs="Times New Roman"/>
          <w:b/>
          <w:bCs/>
          <w:sz w:val="24"/>
          <w:szCs w:val="24"/>
          <w:lang w:val="ru-RU"/>
        </w:rPr>
        <w:t xml:space="preserve">Вид </w:t>
      </w:r>
      <w:proofErr w:type="spellStart"/>
      <w:r w:rsidRPr="004B5550">
        <w:rPr>
          <w:rFonts w:ascii="Times New Roman" w:hAnsi="Times New Roman" w:cs="Times New Roman"/>
          <w:b/>
          <w:bCs/>
          <w:sz w:val="24"/>
          <w:szCs w:val="24"/>
          <w:lang w:val="ru-RU"/>
        </w:rPr>
        <w:t>даних</w:t>
      </w:r>
      <w:proofErr w:type="spellEnd"/>
      <w:r w:rsidRPr="004B5550">
        <w:rPr>
          <w:rFonts w:ascii="Times New Roman" w:hAnsi="Times New Roman" w:cs="Times New Roman"/>
          <w:b/>
          <w:bCs/>
          <w:sz w:val="24"/>
          <w:szCs w:val="24"/>
          <w:lang w:val="ru-RU"/>
        </w:rPr>
        <w:t xml:space="preserve">, за </w:t>
      </w:r>
      <w:proofErr w:type="spellStart"/>
      <w:r w:rsidRPr="004B5550">
        <w:rPr>
          <w:rFonts w:ascii="Times New Roman" w:hAnsi="Times New Roman" w:cs="Times New Roman"/>
          <w:b/>
          <w:bCs/>
          <w:sz w:val="24"/>
          <w:szCs w:val="24"/>
          <w:lang w:val="ru-RU"/>
        </w:rPr>
        <w:t>допомогою</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яких</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здійснюватиметься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відстеження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результативності</w:t>
      </w:r>
      <w:proofErr w:type="spellEnd"/>
      <w:r w:rsidR="00CA0B18">
        <w:rPr>
          <w:rFonts w:ascii="Times New Roman" w:hAnsi="Times New Roman" w:cs="Times New Roman"/>
          <w:sz w:val="24"/>
          <w:szCs w:val="24"/>
          <w:lang w:val="ru-RU"/>
        </w:rPr>
        <w:t xml:space="preserve">: </w:t>
      </w:r>
      <w:proofErr w:type="spellStart"/>
      <w:r w:rsidR="00CA0B18">
        <w:rPr>
          <w:rFonts w:ascii="Times New Roman" w:hAnsi="Times New Roman" w:cs="Times New Roman"/>
          <w:sz w:val="24"/>
          <w:szCs w:val="24"/>
          <w:lang w:val="ru-RU"/>
        </w:rPr>
        <w:t>с</w:t>
      </w:r>
      <w:r w:rsidRPr="004B5550">
        <w:rPr>
          <w:rFonts w:ascii="Times New Roman" w:hAnsi="Times New Roman" w:cs="Times New Roman"/>
          <w:sz w:val="24"/>
          <w:szCs w:val="24"/>
          <w:lang w:val="ru-RU"/>
        </w:rPr>
        <w:t>татистичні</w:t>
      </w:r>
      <w:proofErr w:type="spellEnd"/>
      <w:r w:rsidRPr="004B5550">
        <w:rPr>
          <w:rFonts w:ascii="Times New Roman" w:hAnsi="Times New Roman" w:cs="Times New Roman"/>
          <w:sz w:val="24"/>
          <w:szCs w:val="24"/>
          <w:lang w:val="ru-RU"/>
        </w:rPr>
        <w:t xml:space="preserve"> </w:t>
      </w:r>
    </w:p>
    <w:p w14:paraId="3D6F2826" w14:textId="7A4A18CD" w:rsidR="001934E2" w:rsidRPr="004B5550" w:rsidRDefault="001934E2" w:rsidP="004B5550">
      <w:pPr>
        <w:shd w:val="clear" w:color="auto" w:fill="FFFFFF"/>
        <w:spacing w:line="240" w:lineRule="auto"/>
        <w:ind w:firstLine="720"/>
        <w:jc w:val="both"/>
        <w:rPr>
          <w:rFonts w:ascii="Times New Roman" w:eastAsia="Times New Roman" w:hAnsi="Times New Roman" w:cs="Times New Roman"/>
          <w:sz w:val="24"/>
          <w:szCs w:val="24"/>
          <w:lang w:val="ru-RU" w:eastAsia="ru-RU"/>
        </w:rPr>
      </w:pPr>
      <w:r w:rsidRPr="004B5550">
        <w:rPr>
          <w:rFonts w:ascii="Times New Roman" w:eastAsia="Times New Roman" w:hAnsi="Times New Roman" w:cs="Times New Roman"/>
          <w:sz w:val="24"/>
          <w:szCs w:val="24"/>
          <w:bdr w:val="none" w:sz="0" w:space="0" w:color="auto" w:frame="1"/>
          <w:lang w:val="uk-UA" w:eastAsia="ru-RU"/>
        </w:rPr>
        <w:t>Базове відстеження рез</w:t>
      </w:r>
      <w:r w:rsidR="00CA0B18">
        <w:rPr>
          <w:rFonts w:ascii="Times New Roman" w:eastAsia="Times New Roman" w:hAnsi="Times New Roman" w:cs="Times New Roman"/>
          <w:sz w:val="24"/>
          <w:szCs w:val="24"/>
          <w:bdr w:val="none" w:sz="0" w:space="0" w:color="auto" w:frame="1"/>
          <w:lang w:val="uk-UA" w:eastAsia="ru-RU"/>
        </w:rPr>
        <w:t xml:space="preserve">ультативності регуляторного </w:t>
      </w:r>
      <w:proofErr w:type="spellStart"/>
      <w:r w:rsidR="00CA0B18">
        <w:rPr>
          <w:rFonts w:ascii="Times New Roman" w:eastAsia="Times New Roman" w:hAnsi="Times New Roman" w:cs="Times New Roman"/>
          <w:sz w:val="24"/>
          <w:szCs w:val="24"/>
          <w:bdr w:val="none" w:sz="0" w:space="0" w:color="auto" w:frame="1"/>
          <w:lang w:val="uk-UA" w:eastAsia="ru-RU"/>
        </w:rPr>
        <w:t>акта</w:t>
      </w:r>
      <w:proofErr w:type="spellEnd"/>
      <w:r w:rsidRPr="004B5550">
        <w:rPr>
          <w:rFonts w:ascii="Times New Roman" w:eastAsia="Times New Roman" w:hAnsi="Times New Roman" w:cs="Times New Roman"/>
          <w:sz w:val="24"/>
          <w:szCs w:val="24"/>
          <w:bdr w:val="none" w:sz="0" w:space="0" w:color="auto" w:frame="1"/>
          <w:lang w:val="uk-UA" w:eastAsia="ru-RU"/>
        </w:rPr>
        <w:t xml:space="preserve"> буде здійснюватися до дня набрання чинності цим регуляторним актом.</w:t>
      </w:r>
    </w:p>
    <w:p w14:paraId="45B736E3" w14:textId="27081119" w:rsidR="00B218A0" w:rsidRDefault="001934E2" w:rsidP="004B5550">
      <w:pPr>
        <w:shd w:val="clear" w:color="auto" w:fill="FFFFFF"/>
        <w:spacing w:line="240" w:lineRule="auto"/>
        <w:ind w:firstLine="720"/>
        <w:jc w:val="both"/>
        <w:rPr>
          <w:rFonts w:ascii="Times New Roman" w:eastAsia="Times New Roman" w:hAnsi="Times New Roman" w:cs="Times New Roman"/>
          <w:sz w:val="24"/>
          <w:szCs w:val="24"/>
          <w:bdr w:val="none" w:sz="0" w:space="0" w:color="auto" w:frame="1"/>
          <w:lang w:val="uk-UA" w:eastAsia="ru-RU"/>
        </w:rPr>
      </w:pPr>
      <w:r w:rsidRPr="004B5550">
        <w:rPr>
          <w:rFonts w:ascii="Times New Roman" w:eastAsia="Times New Roman" w:hAnsi="Times New Roman" w:cs="Times New Roman"/>
          <w:sz w:val="24"/>
          <w:szCs w:val="24"/>
          <w:bdr w:val="none" w:sz="0" w:space="0" w:color="auto" w:frame="1"/>
          <w:lang w:val="uk-UA" w:eastAsia="ru-RU"/>
        </w:rPr>
        <w:t xml:space="preserve">Повторне відстеження результативності буде здійснюватися </w:t>
      </w:r>
      <w:r w:rsidR="00B218A0">
        <w:rPr>
          <w:rFonts w:ascii="Times New Roman" w:eastAsia="Times New Roman" w:hAnsi="Times New Roman" w:cs="Times New Roman"/>
          <w:sz w:val="24"/>
          <w:szCs w:val="24"/>
          <w:bdr w:val="none" w:sz="0" w:space="0" w:color="auto" w:frame="1"/>
          <w:lang w:val="uk-UA" w:eastAsia="ru-RU"/>
        </w:rPr>
        <w:t>через рік з дня набрання чинності цим регуляторним актом.</w:t>
      </w:r>
    </w:p>
    <w:p w14:paraId="08B97B59" w14:textId="2C74258D" w:rsidR="00A64568" w:rsidRPr="00B218A0" w:rsidRDefault="001934E2" w:rsidP="00B218A0">
      <w:pPr>
        <w:shd w:val="clear" w:color="auto" w:fill="FFFFFF"/>
        <w:spacing w:line="240" w:lineRule="auto"/>
        <w:ind w:firstLine="720"/>
        <w:jc w:val="both"/>
        <w:rPr>
          <w:rFonts w:ascii="Times New Roman" w:hAnsi="Times New Roman" w:cs="Times New Roman"/>
          <w:sz w:val="24"/>
          <w:szCs w:val="24"/>
          <w:lang w:val="ru-RU"/>
        </w:rPr>
      </w:pPr>
      <w:r w:rsidRPr="004B5550">
        <w:rPr>
          <w:rFonts w:ascii="Times New Roman" w:eastAsia="Times New Roman" w:hAnsi="Times New Roman" w:cs="Times New Roman"/>
          <w:sz w:val="24"/>
          <w:szCs w:val="24"/>
          <w:bdr w:val="none" w:sz="0" w:space="0" w:color="auto" w:frame="1"/>
          <w:lang w:val="uk-UA" w:eastAsia="ru-RU"/>
        </w:rPr>
        <w:t xml:space="preserve">Зауваження та пропозиції від фізичних та юридичних осіб з обґрунтуванням щодо </w:t>
      </w:r>
      <w:proofErr w:type="spellStart"/>
      <w:r w:rsidRPr="004B5550">
        <w:rPr>
          <w:rFonts w:ascii="Times New Roman" w:eastAsia="Times New Roman" w:hAnsi="Times New Roman" w:cs="Times New Roman"/>
          <w:sz w:val="24"/>
          <w:szCs w:val="24"/>
          <w:bdr w:val="none" w:sz="0" w:space="0" w:color="auto" w:frame="1"/>
          <w:lang w:val="uk-UA" w:eastAsia="ru-RU"/>
        </w:rPr>
        <w:t>про</w:t>
      </w:r>
      <w:r w:rsidR="0046785B" w:rsidRPr="004B5550">
        <w:rPr>
          <w:rFonts w:ascii="Times New Roman" w:eastAsia="Times New Roman" w:hAnsi="Times New Roman" w:cs="Times New Roman"/>
          <w:sz w:val="24"/>
          <w:szCs w:val="24"/>
          <w:bdr w:val="none" w:sz="0" w:space="0" w:color="auto" w:frame="1"/>
          <w:lang w:val="uk-UA" w:eastAsia="ru-RU"/>
        </w:rPr>
        <w:t>є</w:t>
      </w:r>
      <w:r w:rsidR="00B218A0">
        <w:rPr>
          <w:rFonts w:ascii="Times New Roman" w:eastAsia="Times New Roman" w:hAnsi="Times New Roman" w:cs="Times New Roman"/>
          <w:sz w:val="24"/>
          <w:szCs w:val="24"/>
          <w:bdr w:val="none" w:sz="0" w:space="0" w:color="auto" w:frame="1"/>
          <w:lang w:val="uk-UA" w:eastAsia="ru-RU"/>
        </w:rPr>
        <w:t>кту</w:t>
      </w:r>
      <w:proofErr w:type="spellEnd"/>
      <w:r w:rsidR="00B218A0">
        <w:rPr>
          <w:rFonts w:ascii="Times New Roman" w:eastAsia="Times New Roman" w:hAnsi="Times New Roman" w:cs="Times New Roman"/>
          <w:sz w:val="24"/>
          <w:szCs w:val="24"/>
          <w:bdr w:val="none" w:sz="0" w:space="0" w:color="auto" w:frame="1"/>
          <w:lang w:val="uk-UA" w:eastAsia="ru-RU"/>
        </w:rPr>
        <w:t xml:space="preserve"> регуляторного </w:t>
      </w:r>
      <w:proofErr w:type="spellStart"/>
      <w:r w:rsidR="00B218A0">
        <w:rPr>
          <w:rFonts w:ascii="Times New Roman" w:eastAsia="Times New Roman" w:hAnsi="Times New Roman" w:cs="Times New Roman"/>
          <w:sz w:val="24"/>
          <w:szCs w:val="24"/>
          <w:bdr w:val="none" w:sz="0" w:space="0" w:color="auto" w:frame="1"/>
          <w:lang w:val="uk-UA" w:eastAsia="ru-RU"/>
        </w:rPr>
        <w:t>акта</w:t>
      </w:r>
      <w:proofErr w:type="spellEnd"/>
      <w:r w:rsidRPr="004B5550">
        <w:rPr>
          <w:rFonts w:ascii="Times New Roman" w:eastAsia="Times New Roman" w:hAnsi="Times New Roman" w:cs="Times New Roman"/>
          <w:sz w:val="24"/>
          <w:szCs w:val="24"/>
          <w:bdr w:val="none" w:sz="0" w:space="0" w:color="auto" w:frame="1"/>
          <w:lang w:val="uk-UA" w:eastAsia="ru-RU"/>
        </w:rPr>
        <w:t xml:space="preserve"> приймаються в письмовій формі протягом </w:t>
      </w:r>
      <w:r w:rsidR="00A64568" w:rsidRPr="004B5550">
        <w:rPr>
          <w:rFonts w:ascii="Times New Roman" w:eastAsia="Times New Roman" w:hAnsi="Times New Roman" w:cs="Times New Roman"/>
          <w:sz w:val="24"/>
          <w:szCs w:val="24"/>
          <w:bdr w:val="none" w:sz="0" w:space="0" w:color="auto" w:frame="1"/>
          <w:lang w:val="uk-UA" w:eastAsia="ru-RU"/>
        </w:rPr>
        <w:t>30 днів</w:t>
      </w:r>
      <w:r w:rsidRPr="004B5550">
        <w:rPr>
          <w:rFonts w:ascii="Times New Roman" w:eastAsia="Times New Roman" w:hAnsi="Times New Roman" w:cs="Times New Roman"/>
          <w:sz w:val="24"/>
          <w:szCs w:val="24"/>
          <w:bdr w:val="none" w:sz="0" w:space="0" w:color="auto" w:frame="1"/>
          <w:lang w:val="uk-UA" w:eastAsia="ru-RU"/>
        </w:rPr>
        <w:t xml:space="preserve"> з дня оприлюднення  шляхом  звернень на адресу  розробника</w:t>
      </w:r>
      <w:r w:rsidR="00B218A0">
        <w:rPr>
          <w:rFonts w:ascii="Times New Roman" w:eastAsia="Times New Roman" w:hAnsi="Times New Roman" w:cs="Times New Roman"/>
          <w:sz w:val="24"/>
          <w:szCs w:val="24"/>
          <w:bdr w:val="none" w:sz="0" w:space="0" w:color="auto" w:frame="1"/>
          <w:lang w:val="uk-UA" w:eastAsia="ru-RU"/>
        </w:rPr>
        <w:t xml:space="preserve"> </w:t>
      </w:r>
      <w:r w:rsidR="00A64568" w:rsidRPr="004B5550">
        <w:rPr>
          <w:rFonts w:ascii="Times New Roman" w:eastAsia="Times New Roman" w:hAnsi="Times New Roman" w:cs="Times New Roman"/>
          <w:sz w:val="24"/>
          <w:szCs w:val="24"/>
          <w:bdr w:val="none" w:sz="0" w:space="0" w:color="auto" w:frame="1"/>
          <w:lang w:val="uk-UA" w:eastAsia="ru-RU"/>
        </w:rPr>
        <w:t xml:space="preserve">- </w:t>
      </w:r>
      <w:r w:rsidR="00B218A0">
        <w:rPr>
          <w:rFonts w:ascii="Times New Roman" w:hAnsi="Times New Roman" w:cs="Times New Roman"/>
          <w:sz w:val="24"/>
          <w:szCs w:val="24"/>
          <w:lang w:val="uk-UA"/>
        </w:rPr>
        <w:t>фінансове управління</w:t>
      </w:r>
      <w:r w:rsidR="00A64568" w:rsidRPr="004B5550">
        <w:rPr>
          <w:rFonts w:ascii="Times New Roman" w:hAnsi="Times New Roman" w:cs="Times New Roman"/>
          <w:sz w:val="24"/>
          <w:szCs w:val="24"/>
          <w:lang w:val="uk-UA"/>
        </w:rPr>
        <w:t xml:space="preserve"> Глухівської</w:t>
      </w:r>
      <w:r w:rsidR="00A64568" w:rsidRPr="00B218A0">
        <w:rPr>
          <w:rFonts w:ascii="Times New Roman" w:hAnsi="Times New Roman" w:cs="Times New Roman"/>
          <w:sz w:val="24"/>
          <w:szCs w:val="24"/>
          <w:lang w:val="uk-UA"/>
        </w:rPr>
        <w:t xml:space="preserve">  міської ради</w:t>
      </w:r>
      <w:r w:rsidR="0046785B" w:rsidRPr="00B218A0">
        <w:rPr>
          <w:rFonts w:ascii="Times New Roman" w:hAnsi="Times New Roman" w:cs="Times New Roman"/>
          <w:sz w:val="24"/>
          <w:szCs w:val="24"/>
          <w:lang w:val="uk-UA"/>
        </w:rPr>
        <w:t xml:space="preserve"> </w:t>
      </w:r>
      <w:r w:rsidRPr="004B5550">
        <w:rPr>
          <w:rFonts w:ascii="Times New Roman" w:eastAsia="Times New Roman" w:hAnsi="Times New Roman" w:cs="Times New Roman"/>
          <w:sz w:val="24"/>
          <w:szCs w:val="24"/>
          <w:lang w:eastAsia="ru-RU"/>
        </w:rPr>
        <w:t> </w:t>
      </w:r>
      <w:r w:rsidR="00A64568" w:rsidRPr="00B218A0">
        <w:rPr>
          <w:rFonts w:ascii="Times New Roman" w:hAnsi="Times New Roman" w:cs="Times New Roman"/>
          <w:sz w:val="24"/>
          <w:szCs w:val="24"/>
          <w:lang w:val="uk-UA"/>
        </w:rPr>
        <w:t xml:space="preserve">на поштову адресу: </w:t>
      </w:r>
      <w:r w:rsidR="00A64568" w:rsidRPr="004B5550">
        <w:rPr>
          <w:rFonts w:ascii="Times New Roman" w:hAnsi="Times New Roman" w:cs="Times New Roman"/>
          <w:sz w:val="24"/>
          <w:szCs w:val="24"/>
          <w:lang w:val="uk-UA"/>
        </w:rPr>
        <w:t xml:space="preserve"> 41400 </w:t>
      </w:r>
      <w:r w:rsidR="00B218A0">
        <w:rPr>
          <w:rFonts w:ascii="Times New Roman" w:hAnsi="Times New Roman" w:cs="Times New Roman"/>
          <w:sz w:val="24"/>
          <w:szCs w:val="24"/>
          <w:lang w:val="uk-UA"/>
        </w:rPr>
        <w:t>м. Глухів</w:t>
      </w:r>
      <w:r w:rsidR="00A64568" w:rsidRPr="00B218A0">
        <w:rPr>
          <w:rFonts w:ascii="Times New Roman" w:hAnsi="Times New Roman" w:cs="Times New Roman"/>
          <w:sz w:val="24"/>
          <w:szCs w:val="24"/>
          <w:lang w:val="uk-UA"/>
        </w:rPr>
        <w:t xml:space="preserve">, вул. </w:t>
      </w:r>
      <w:r w:rsidR="00B218A0">
        <w:rPr>
          <w:rFonts w:ascii="Times New Roman" w:hAnsi="Times New Roman" w:cs="Times New Roman"/>
          <w:sz w:val="24"/>
          <w:szCs w:val="24"/>
          <w:lang w:val="ru-RU"/>
        </w:rPr>
        <w:t xml:space="preserve">Шевченка, </w:t>
      </w:r>
      <w:proofErr w:type="gramStart"/>
      <w:r w:rsidR="00B218A0">
        <w:rPr>
          <w:rFonts w:ascii="Times New Roman" w:hAnsi="Times New Roman" w:cs="Times New Roman"/>
          <w:sz w:val="24"/>
          <w:szCs w:val="24"/>
          <w:lang w:val="ru-RU"/>
        </w:rPr>
        <w:t xml:space="preserve">6,   </w:t>
      </w:r>
      <w:proofErr w:type="spellStart"/>
      <w:proofErr w:type="gramEnd"/>
      <w:r w:rsidR="00B218A0">
        <w:rPr>
          <w:rFonts w:ascii="Times New Roman" w:hAnsi="Times New Roman" w:cs="Times New Roman"/>
          <w:sz w:val="24"/>
          <w:szCs w:val="24"/>
          <w:lang w:val="ru-RU"/>
        </w:rPr>
        <w:t>ф</w:t>
      </w:r>
      <w:r w:rsidR="00A64568" w:rsidRPr="004B5550">
        <w:rPr>
          <w:rFonts w:ascii="Times New Roman" w:hAnsi="Times New Roman" w:cs="Times New Roman"/>
          <w:sz w:val="24"/>
          <w:szCs w:val="24"/>
          <w:lang w:val="ru-RU"/>
        </w:rPr>
        <w:t>інансове</w:t>
      </w:r>
      <w:proofErr w:type="spellEnd"/>
      <w:r w:rsidR="00A64568" w:rsidRPr="004B5550">
        <w:rPr>
          <w:rFonts w:ascii="Times New Roman" w:hAnsi="Times New Roman" w:cs="Times New Roman"/>
          <w:sz w:val="24"/>
          <w:szCs w:val="24"/>
          <w:lang w:val="ru-RU"/>
        </w:rPr>
        <w:t xml:space="preserve"> </w:t>
      </w:r>
      <w:proofErr w:type="spellStart"/>
      <w:r w:rsidR="00A64568" w:rsidRPr="004B5550">
        <w:rPr>
          <w:rFonts w:ascii="Times New Roman" w:hAnsi="Times New Roman" w:cs="Times New Roman"/>
          <w:sz w:val="24"/>
          <w:szCs w:val="24"/>
          <w:lang w:val="ru-RU"/>
        </w:rPr>
        <w:t>управління</w:t>
      </w:r>
      <w:proofErr w:type="spellEnd"/>
      <w:r w:rsidR="00A64568" w:rsidRPr="004B5550">
        <w:rPr>
          <w:rFonts w:ascii="Times New Roman" w:hAnsi="Times New Roman" w:cs="Times New Roman"/>
          <w:sz w:val="24"/>
          <w:szCs w:val="24"/>
          <w:lang w:val="ru-RU"/>
        </w:rPr>
        <w:t xml:space="preserve"> </w:t>
      </w:r>
      <w:proofErr w:type="spellStart"/>
      <w:r w:rsidR="00A64568" w:rsidRPr="004B5550">
        <w:rPr>
          <w:rFonts w:ascii="Times New Roman" w:hAnsi="Times New Roman" w:cs="Times New Roman"/>
          <w:sz w:val="24"/>
          <w:szCs w:val="24"/>
          <w:lang w:val="ru-RU"/>
        </w:rPr>
        <w:t>Глухівської</w:t>
      </w:r>
      <w:proofErr w:type="spellEnd"/>
      <w:r w:rsidR="00A64568" w:rsidRPr="004B5550">
        <w:rPr>
          <w:rFonts w:ascii="Times New Roman" w:hAnsi="Times New Roman" w:cs="Times New Roman"/>
          <w:sz w:val="24"/>
          <w:szCs w:val="24"/>
          <w:lang w:val="ru-RU"/>
        </w:rPr>
        <w:t xml:space="preserve"> </w:t>
      </w:r>
      <w:proofErr w:type="spellStart"/>
      <w:r w:rsidR="00A64568" w:rsidRPr="004B5550">
        <w:rPr>
          <w:rFonts w:ascii="Times New Roman" w:hAnsi="Times New Roman" w:cs="Times New Roman"/>
          <w:sz w:val="24"/>
          <w:szCs w:val="24"/>
          <w:lang w:val="ru-RU"/>
        </w:rPr>
        <w:t>міськ</w:t>
      </w:r>
      <w:r w:rsidR="00B218A0">
        <w:rPr>
          <w:rFonts w:ascii="Times New Roman" w:hAnsi="Times New Roman" w:cs="Times New Roman"/>
          <w:sz w:val="24"/>
          <w:szCs w:val="24"/>
          <w:lang w:val="ru-RU"/>
        </w:rPr>
        <w:t>ої</w:t>
      </w:r>
      <w:proofErr w:type="spellEnd"/>
      <w:r w:rsidR="00B218A0">
        <w:rPr>
          <w:rFonts w:ascii="Times New Roman" w:hAnsi="Times New Roman" w:cs="Times New Roman"/>
          <w:sz w:val="24"/>
          <w:szCs w:val="24"/>
          <w:lang w:val="ru-RU"/>
        </w:rPr>
        <w:t xml:space="preserve"> ради, телефон (05444) 23294, </w:t>
      </w:r>
      <w:r w:rsidR="00A64568" w:rsidRPr="004B5550">
        <w:rPr>
          <w:rFonts w:ascii="Times New Roman" w:hAnsi="Times New Roman" w:cs="Times New Roman"/>
          <w:sz w:val="24"/>
          <w:szCs w:val="24"/>
          <w:lang w:val="ru-RU"/>
        </w:rPr>
        <w:t xml:space="preserve">на </w:t>
      </w:r>
      <w:proofErr w:type="spellStart"/>
      <w:r w:rsidR="00A64568" w:rsidRPr="004B5550">
        <w:rPr>
          <w:rFonts w:ascii="Times New Roman" w:hAnsi="Times New Roman" w:cs="Times New Roman"/>
          <w:sz w:val="24"/>
          <w:szCs w:val="24"/>
          <w:lang w:val="ru-RU"/>
        </w:rPr>
        <w:t>електронну</w:t>
      </w:r>
      <w:proofErr w:type="spellEnd"/>
      <w:r w:rsidR="00A64568" w:rsidRPr="004B5550">
        <w:rPr>
          <w:rFonts w:ascii="Times New Roman" w:hAnsi="Times New Roman" w:cs="Times New Roman"/>
          <w:sz w:val="24"/>
          <w:szCs w:val="24"/>
          <w:lang w:val="ru-RU"/>
        </w:rPr>
        <w:t xml:space="preserve"> адресу</w:t>
      </w:r>
      <w:r w:rsidR="00A64568" w:rsidRPr="004B5550">
        <w:rPr>
          <w:rFonts w:ascii="Times New Roman" w:hAnsi="Times New Roman" w:cs="Times New Roman"/>
          <w:color w:val="auto"/>
          <w:sz w:val="24"/>
          <w:szCs w:val="24"/>
          <w:lang w:val="ru-RU"/>
        </w:rPr>
        <w:t xml:space="preserve">: </w:t>
      </w:r>
      <w:proofErr w:type="spellStart"/>
      <w:r w:rsidR="00A64568" w:rsidRPr="004B5550">
        <w:rPr>
          <w:rFonts w:ascii="Times New Roman" w:hAnsi="Times New Roman" w:cs="Times New Roman"/>
          <w:sz w:val="24"/>
          <w:szCs w:val="24"/>
        </w:rPr>
        <w:t>gl</w:t>
      </w:r>
      <w:proofErr w:type="spellEnd"/>
      <w:r w:rsidR="00A64568" w:rsidRPr="004B5550">
        <w:rPr>
          <w:rFonts w:ascii="Times New Roman" w:hAnsi="Times New Roman" w:cs="Times New Roman"/>
          <w:sz w:val="24"/>
          <w:szCs w:val="24"/>
          <w:lang w:val="ru-RU"/>
        </w:rPr>
        <w:t>_</w:t>
      </w:r>
      <w:r w:rsidR="00A64568" w:rsidRPr="004B5550">
        <w:rPr>
          <w:rFonts w:ascii="Times New Roman" w:hAnsi="Times New Roman" w:cs="Times New Roman"/>
          <w:sz w:val="24"/>
          <w:szCs w:val="24"/>
        </w:rPr>
        <w:t>fin</w:t>
      </w:r>
      <w:r w:rsidR="00A64568" w:rsidRPr="004B5550">
        <w:rPr>
          <w:rFonts w:ascii="Times New Roman" w:hAnsi="Times New Roman" w:cs="Times New Roman"/>
          <w:sz w:val="24"/>
          <w:szCs w:val="24"/>
          <w:lang w:val="ru-RU"/>
        </w:rPr>
        <w:t>@</w:t>
      </w:r>
      <w:proofErr w:type="spellStart"/>
      <w:r w:rsidR="00A64568" w:rsidRPr="004B5550">
        <w:rPr>
          <w:rFonts w:ascii="Times New Roman" w:hAnsi="Times New Roman" w:cs="Times New Roman"/>
          <w:sz w:val="24"/>
          <w:szCs w:val="24"/>
        </w:rPr>
        <w:t>ukr</w:t>
      </w:r>
      <w:proofErr w:type="spellEnd"/>
      <w:r w:rsidR="00A64568" w:rsidRPr="004B5550">
        <w:rPr>
          <w:rFonts w:ascii="Times New Roman" w:hAnsi="Times New Roman" w:cs="Times New Roman"/>
          <w:sz w:val="24"/>
          <w:szCs w:val="24"/>
          <w:lang w:val="ru-RU"/>
        </w:rPr>
        <w:t>.</w:t>
      </w:r>
      <w:r w:rsidR="00A64568" w:rsidRPr="004B5550">
        <w:rPr>
          <w:rFonts w:ascii="Times New Roman" w:hAnsi="Times New Roman" w:cs="Times New Roman"/>
          <w:sz w:val="24"/>
          <w:szCs w:val="24"/>
        </w:rPr>
        <w:t>net</w:t>
      </w:r>
      <w:r w:rsidR="00A64568" w:rsidRPr="004B5550">
        <w:rPr>
          <w:rFonts w:ascii="Times New Roman" w:hAnsi="Times New Roman" w:cs="Times New Roman"/>
          <w:sz w:val="24"/>
          <w:szCs w:val="24"/>
          <w:lang w:val="ru-RU"/>
        </w:rPr>
        <w:t xml:space="preserve">   </w:t>
      </w:r>
      <w:r w:rsidR="00A64568" w:rsidRPr="004B5550">
        <w:rPr>
          <w:rStyle w:val="apple-converted-space"/>
          <w:rFonts w:ascii="Times New Roman" w:hAnsi="Times New Roman" w:cs="Times New Roman"/>
          <w:color w:val="auto"/>
          <w:sz w:val="24"/>
          <w:szCs w:val="24"/>
        </w:rPr>
        <w:t> </w:t>
      </w:r>
      <w:r w:rsidR="00A64568" w:rsidRPr="004B5550">
        <w:rPr>
          <w:rFonts w:ascii="Times New Roman" w:hAnsi="Times New Roman" w:cs="Times New Roman"/>
          <w:color w:val="auto"/>
          <w:sz w:val="24"/>
          <w:szCs w:val="24"/>
          <w:shd w:val="clear" w:color="auto" w:fill="FFFFFF"/>
          <w:lang w:val="uk-UA"/>
        </w:rPr>
        <w:t xml:space="preserve"> </w:t>
      </w:r>
      <w:r w:rsidR="00A64568" w:rsidRPr="004B5550">
        <w:rPr>
          <w:rFonts w:ascii="Times New Roman" w:hAnsi="Times New Roman" w:cs="Times New Roman"/>
          <w:color w:val="auto"/>
          <w:sz w:val="24"/>
          <w:szCs w:val="24"/>
          <w:lang w:val="ru-RU"/>
        </w:rPr>
        <w:t xml:space="preserve"> </w:t>
      </w:r>
    </w:p>
    <w:p w14:paraId="37C58BF2" w14:textId="77777777" w:rsidR="00F07A1F" w:rsidRDefault="00F07A1F" w:rsidP="004B5550">
      <w:pPr>
        <w:shd w:val="clear" w:color="auto" w:fill="FFFFFF"/>
        <w:spacing w:line="240" w:lineRule="auto"/>
        <w:jc w:val="both"/>
        <w:rPr>
          <w:rFonts w:ascii="Times New Roman" w:eastAsia="Times New Roman" w:hAnsi="Times New Roman" w:cs="Times New Roman"/>
          <w:b/>
          <w:bCs/>
          <w:sz w:val="24"/>
          <w:szCs w:val="24"/>
          <w:bdr w:val="none" w:sz="0" w:space="0" w:color="auto" w:frame="1"/>
          <w:lang w:val="uk-UA" w:eastAsia="ru-RU"/>
        </w:rPr>
      </w:pPr>
    </w:p>
    <w:p w14:paraId="21013D75" w14:textId="77777777" w:rsidR="00F9354B" w:rsidRDefault="00F9354B" w:rsidP="004B5550">
      <w:pPr>
        <w:shd w:val="clear" w:color="auto" w:fill="FFFFFF"/>
        <w:spacing w:line="240" w:lineRule="auto"/>
        <w:jc w:val="both"/>
        <w:rPr>
          <w:rFonts w:ascii="Times New Roman" w:eastAsia="Times New Roman" w:hAnsi="Times New Roman" w:cs="Times New Roman"/>
          <w:b/>
          <w:bCs/>
          <w:sz w:val="24"/>
          <w:szCs w:val="24"/>
          <w:bdr w:val="none" w:sz="0" w:space="0" w:color="auto" w:frame="1"/>
          <w:lang w:val="uk-UA" w:eastAsia="ru-RU"/>
        </w:rPr>
      </w:pPr>
    </w:p>
    <w:p w14:paraId="2EF3C838" w14:textId="013D59A6" w:rsidR="001934E2" w:rsidRDefault="00B218A0" w:rsidP="004B5550">
      <w:pPr>
        <w:shd w:val="clear" w:color="auto" w:fill="FFFFFF"/>
        <w:spacing w:line="240" w:lineRule="auto"/>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 xml:space="preserve">Начальник фінансового управління </w:t>
      </w:r>
    </w:p>
    <w:p w14:paraId="181EF567" w14:textId="70732D92" w:rsidR="00C84D72" w:rsidRPr="00F9354B" w:rsidRDefault="00B218A0" w:rsidP="00F9354B">
      <w:pPr>
        <w:shd w:val="clear" w:color="auto" w:fill="FFFFFF"/>
        <w:spacing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bdr w:val="none" w:sz="0" w:space="0" w:color="auto" w:frame="1"/>
          <w:lang w:val="uk-UA" w:eastAsia="ru-RU"/>
        </w:rPr>
        <w:t>Глухівської міської ради</w:t>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t>Алла ОНИЩЕНКО</w:t>
      </w:r>
    </w:p>
    <w:p w14:paraId="2F01FF74" w14:textId="77777777" w:rsidR="000603F8" w:rsidRPr="004B5550" w:rsidRDefault="000603F8" w:rsidP="004B5550">
      <w:pPr>
        <w:pStyle w:val="Textbody"/>
        <w:spacing w:after="0" w:line="240" w:lineRule="auto"/>
        <w:ind w:firstLine="3963"/>
        <w:jc w:val="center"/>
        <w:rPr>
          <w:rFonts w:ascii="Times New Roman" w:hAnsi="Times New Roman" w:cs="Times New Roman"/>
          <w:color w:val="auto"/>
          <w:sz w:val="24"/>
          <w:szCs w:val="24"/>
          <w:shd w:val="clear" w:color="auto" w:fill="FFFFFF"/>
          <w:lang w:val="ru-RU"/>
        </w:rPr>
      </w:pPr>
      <w:r w:rsidRPr="004B5550">
        <w:rPr>
          <w:rFonts w:ascii="Times New Roman" w:hAnsi="Times New Roman" w:cs="Times New Roman"/>
          <w:color w:val="auto"/>
          <w:sz w:val="24"/>
          <w:szCs w:val="24"/>
          <w:shd w:val="clear" w:color="auto" w:fill="FFFFFF"/>
          <w:lang w:val="uk-UA"/>
        </w:rPr>
        <w:lastRenderedPageBreak/>
        <w:t>Згідно з Д</w:t>
      </w:r>
      <w:proofErr w:type="spellStart"/>
      <w:r w:rsidRPr="004B5550">
        <w:rPr>
          <w:rFonts w:ascii="Times New Roman" w:hAnsi="Times New Roman" w:cs="Times New Roman"/>
          <w:color w:val="auto"/>
          <w:sz w:val="24"/>
          <w:szCs w:val="24"/>
          <w:shd w:val="clear" w:color="auto" w:fill="FFFFFF"/>
          <w:lang w:val="ru-RU"/>
        </w:rPr>
        <w:t>одат</w:t>
      </w:r>
      <w:proofErr w:type="spellEnd"/>
      <w:r w:rsidRPr="004B5550">
        <w:rPr>
          <w:rFonts w:ascii="Times New Roman" w:hAnsi="Times New Roman" w:cs="Times New Roman"/>
          <w:color w:val="auto"/>
          <w:sz w:val="24"/>
          <w:szCs w:val="24"/>
          <w:shd w:val="clear" w:color="auto" w:fill="FFFFFF"/>
          <w:lang w:val="uk-UA"/>
        </w:rPr>
        <w:t>ком</w:t>
      </w:r>
      <w:r w:rsidRPr="004B5550">
        <w:rPr>
          <w:rFonts w:ascii="Times New Roman" w:hAnsi="Times New Roman" w:cs="Times New Roman"/>
          <w:color w:val="auto"/>
          <w:sz w:val="24"/>
          <w:szCs w:val="24"/>
          <w:shd w:val="clear" w:color="auto" w:fill="FFFFFF"/>
          <w:lang w:val="ru-RU"/>
        </w:rPr>
        <w:t xml:space="preserve"> 4</w:t>
      </w:r>
    </w:p>
    <w:p w14:paraId="7AB1D277" w14:textId="77777777" w:rsidR="000603F8" w:rsidRPr="004B5550" w:rsidRDefault="000603F8" w:rsidP="004B5550">
      <w:pPr>
        <w:pStyle w:val="Textbody"/>
        <w:spacing w:after="0" w:line="240" w:lineRule="auto"/>
        <w:ind w:firstLine="3963"/>
        <w:jc w:val="center"/>
        <w:rPr>
          <w:rFonts w:ascii="Times New Roman" w:hAnsi="Times New Roman" w:cs="Times New Roman"/>
          <w:color w:val="auto"/>
          <w:sz w:val="24"/>
          <w:szCs w:val="24"/>
          <w:shd w:val="clear" w:color="auto" w:fill="FFFFFF"/>
          <w:lang w:val="ru-RU"/>
        </w:rPr>
      </w:pPr>
      <w:r w:rsidRPr="004B5550">
        <w:rPr>
          <w:rFonts w:ascii="Times New Roman" w:hAnsi="Times New Roman" w:cs="Times New Roman"/>
          <w:color w:val="auto"/>
          <w:sz w:val="24"/>
          <w:szCs w:val="24"/>
          <w:shd w:val="clear" w:color="auto" w:fill="FFFFFF"/>
          <w:lang w:val="ru-RU"/>
        </w:rPr>
        <w:t xml:space="preserve">до Методики </w:t>
      </w:r>
      <w:proofErr w:type="spellStart"/>
      <w:r w:rsidRPr="004B5550">
        <w:rPr>
          <w:rFonts w:ascii="Times New Roman" w:hAnsi="Times New Roman" w:cs="Times New Roman"/>
          <w:color w:val="auto"/>
          <w:sz w:val="24"/>
          <w:szCs w:val="24"/>
          <w:shd w:val="clear" w:color="auto" w:fill="FFFFFF"/>
          <w:lang w:val="ru-RU"/>
        </w:rPr>
        <w:t>проведення</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аналізу</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впливу</w:t>
      </w:r>
      <w:proofErr w:type="spellEnd"/>
    </w:p>
    <w:p w14:paraId="12E40A75" w14:textId="77777777" w:rsidR="000603F8" w:rsidRPr="004B5550" w:rsidRDefault="000603F8" w:rsidP="004B5550">
      <w:pPr>
        <w:pStyle w:val="Textbody"/>
        <w:spacing w:after="0" w:line="240" w:lineRule="auto"/>
        <w:ind w:firstLine="3950"/>
        <w:jc w:val="center"/>
        <w:rPr>
          <w:rFonts w:ascii="Times New Roman" w:hAnsi="Times New Roman" w:cs="Times New Roman"/>
          <w:color w:val="auto"/>
          <w:sz w:val="24"/>
          <w:szCs w:val="24"/>
          <w:shd w:val="clear" w:color="auto" w:fill="FFFFFF"/>
          <w:lang w:val="ru-RU"/>
        </w:rPr>
      </w:pPr>
      <w:r w:rsidRPr="004B5550">
        <w:rPr>
          <w:rFonts w:ascii="Times New Roman" w:hAnsi="Times New Roman" w:cs="Times New Roman"/>
          <w:color w:val="auto"/>
          <w:sz w:val="24"/>
          <w:szCs w:val="24"/>
          <w:shd w:val="clear" w:color="auto" w:fill="FFFFFF"/>
          <w:lang w:val="ru-RU"/>
        </w:rPr>
        <w:t>регуляторного акта</w:t>
      </w:r>
    </w:p>
    <w:p w14:paraId="5171DB48" w14:textId="77777777" w:rsidR="000603F8" w:rsidRPr="004B5550" w:rsidRDefault="000603F8" w:rsidP="004B5550">
      <w:pPr>
        <w:pStyle w:val="Textbody"/>
        <w:spacing w:after="0" w:line="240" w:lineRule="auto"/>
        <w:jc w:val="center"/>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ТЕСТ</w:t>
      </w:r>
    </w:p>
    <w:p w14:paraId="17F63C84" w14:textId="77777777" w:rsidR="000603F8" w:rsidRPr="004B5550" w:rsidRDefault="000603F8" w:rsidP="004B5550">
      <w:pPr>
        <w:pStyle w:val="Textbody"/>
        <w:spacing w:after="0" w:line="240" w:lineRule="auto"/>
        <w:jc w:val="center"/>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малого </w:t>
      </w:r>
      <w:proofErr w:type="spellStart"/>
      <w:r w:rsidRPr="004B5550">
        <w:rPr>
          <w:rFonts w:ascii="Times New Roman" w:hAnsi="Times New Roman" w:cs="Times New Roman"/>
          <w:b/>
          <w:bCs/>
          <w:color w:val="auto"/>
          <w:sz w:val="24"/>
          <w:szCs w:val="24"/>
          <w:shd w:val="clear" w:color="auto" w:fill="FFFFFF"/>
          <w:lang w:val="ru-RU"/>
        </w:rPr>
        <w:t>підприємництва</w:t>
      </w:r>
      <w:proofErr w:type="spellEnd"/>
      <w:r w:rsidRPr="004B5550">
        <w:rPr>
          <w:rFonts w:ascii="Times New Roman" w:hAnsi="Times New Roman" w:cs="Times New Roman"/>
          <w:b/>
          <w:bCs/>
          <w:color w:val="auto"/>
          <w:sz w:val="24"/>
          <w:szCs w:val="24"/>
          <w:shd w:val="clear" w:color="auto" w:fill="FFFFFF"/>
          <w:lang w:val="ru-RU"/>
        </w:rPr>
        <w:t xml:space="preserve"> (М-Тест)</w:t>
      </w:r>
    </w:p>
    <w:p w14:paraId="5C7C41E2" w14:textId="77777777" w:rsidR="000603F8" w:rsidRPr="004B5550" w:rsidRDefault="000603F8" w:rsidP="00F9354B">
      <w:pPr>
        <w:pStyle w:val="Textbody"/>
        <w:spacing w:after="0" w:line="240" w:lineRule="auto"/>
        <w:ind w:firstLine="720"/>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1. </w:t>
      </w:r>
      <w:proofErr w:type="spellStart"/>
      <w:r w:rsidRPr="004B5550">
        <w:rPr>
          <w:rFonts w:ascii="Times New Roman" w:hAnsi="Times New Roman" w:cs="Times New Roman"/>
          <w:b/>
          <w:bCs/>
          <w:color w:val="auto"/>
          <w:sz w:val="24"/>
          <w:szCs w:val="24"/>
          <w:shd w:val="clear" w:color="auto" w:fill="FFFFFF"/>
          <w:lang w:val="ru-RU"/>
        </w:rPr>
        <w:t>Консультації</w:t>
      </w:r>
      <w:proofErr w:type="spellEnd"/>
      <w:r w:rsidRPr="004B5550">
        <w:rPr>
          <w:rFonts w:ascii="Times New Roman" w:hAnsi="Times New Roman" w:cs="Times New Roman"/>
          <w:b/>
          <w:bCs/>
          <w:color w:val="auto"/>
          <w:sz w:val="24"/>
          <w:szCs w:val="24"/>
          <w:shd w:val="clear" w:color="auto" w:fill="FFFFFF"/>
          <w:lang w:val="ru-RU"/>
        </w:rPr>
        <w:t xml:space="preserve"> з </w:t>
      </w:r>
      <w:proofErr w:type="spellStart"/>
      <w:r w:rsidRPr="004B5550">
        <w:rPr>
          <w:rFonts w:ascii="Times New Roman" w:hAnsi="Times New Roman" w:cs="Times New Roman"/>
          <w:b/>
          <w:bCs/>
          <w:color w:val="auto"/>
          <w:sz w:val="24"/>
          <w:szCs w:val="24"/>
          <w:shd w:val="clear" w:color="auto" w:fill="FFFFFF"/>
          <w:lang w:val="ru-RU"/>
        </w:rPr>
        <w:t>представниками</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мікро</w:t>
      </w:r>
      <w:proofErr w:type="spellEnd"/>
      <w:r w:rsidRPr="004B5550">
        <w:rPr>
          <w:rFonts w:ascii="Times New Roman" w:hAnsi="Times New Roman" w:cs="Times New Roman"/>
          <w:b/>
          <w:bCs/>
          <w:color w:val="auto"/>
          <w:sz w:val="24"/>
          <w:szCs w:val="24"/>
          <w:shd w:val="clear" w:color="auto" w:fill="FFFFFF"/>
          <w:lang w:val="ru-RU"/>
        </w:rPr>
        <w:t xml:space="preserve">- та малого </w:t>
      </w:r>
      <w:proofErr w:type="spellStart"/>
      <w:r w:rsidRPr="004B5550">
        <w:rPr>
          <w:rFonts w:ascii="Times New Roman" w:hAnsi="Times New Roman" w:cs="Times New Roman"/>
          <w:b/>
          <w:bCs/>
          <w:color w:val="auto"/>
          <w:sz w:val="24"/>
          <w:szCs w:val="24"/>
          <w:shd w:val="clear" w:color="auto" w:fill="FFFFFF"/>
          <w:lang w:val="ru-RU"/>
        </w:rPr>
        <w:t>підприємництва</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щодо</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оцінки</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впливу</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p>
    <w:p w14:paraId="25F86234" w14:textId="5B66BF69" w:rsidR="000603F8" w:rsidRPr="004B5550" w:rsidRDefault="000603F8" w:rsidP="00D27AE5">
      <w:pPr>
        <w:pStyle w:val="Textbody"/>
        <w:spacing w:after="0" w:line="240" w:lineRule="auto"/>
        <w:ind w:firstLine="720"/>
        <w:jc w:val="both"/>
        <w:rPr>
          <w:rFonts w:ascii="Times New Roman" w:hAnsi="Times New Roman" w:cs="Times New Roman"/>
          <w:color w:val="auto"/>
          <w:sz w:val="24"/>
          <w:szCs w:val="24"/>
          <w:shd w:val="clear" w:color="auto" w:fill="FFFFFF"/>
          <w:lang w:val="ru-RU"/>
        </w:rPr>
      </w:pPr>
      <w:proofErr w:type="spellStart"/>
      <w:r w:rsidRPr="004B5550">
        <w:rPr>
          <w:rFonts w:ascii="Times New Roman" w:hAnsi="Times New Roman" w:cs="Times New Roman"/>
          <w:color w:val="auto"/>
          <w:sz w:val="24"/>
          <w:szCs w:val="24"/>
          <w:shd w:val="clear" w:color="auto" w:fill="FFFFFF"/>
          <w:lang w:val="ru-RU"/>
        </w:rPr>
        <w:t>Консультації</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щодо</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визначення</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впливу</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запропонованого</w:t>
      </w:r>
      <w:proofErr w:type="spellEnd"/>
      <w:r w:rsidRPr="004B5550">
        <w:rPr>
          <w:rFonts w:ascii="Times New Roman" w:hAnsi="Times New Roman" w:cs="Times New Roman"/>
          <w:color w:val="auto"/>
          <w:sz w:val="24"/>
          <w:szCs w:val="24"/>
          <w:shd w:val="clear" w:color="auto" w:fill="FFFFFF"/>
          <w:lang w:val="ru-RU"/>
        </w:rPr>
        <w:t xml:space="preserve"> </w:t>
      </w:r>
      <w:proofErr w:type="spellStart"/>
      <w:r w:rsidRPr="004B5550">
        <w:rPr>
          <w:rFonts w:ascii="Times New Roman" w:hAnsi="Times New Roman" w:cs="Times New Roman"/>
          <w:color w:val="auto"/>
          <w:sz w:val="24"/>
          <w:szCs w:val="24"/>
          <w:shd w:val="clear" w:color="auto" w:fill="FFFFFF"/>
          <w:lang w:val="ru-RU"/>
        </w:rPr>
        <w:t>регулювання</w:t>
      </w:r>
      <w:proofErr w:type="spellEnd"/>
      <w:r w:rsidRPr="004B5550">
        <w:rPr>
          <w:rFonts w:ascii="Times New Roman" w:hAnsi="Times New Roman" w:cs="Times New Roman"/>
          <w:color w:val="auto"/>
          <w:sz w:val="24"/>
          <w:szCs w:val="24"/>
          <w:shd w:val="clear" w:color="auto" w:fill="FFFFFF"/>
          <w:lang w:val="ru-RU"/>
        </w:rPr>
        <w:t xml:space="preserve"> на </w:t>
      </w:r>
      <w:proofErr w:type="spellStart"/>
      <w:r w:rsidRPr="004B5550">
        <w:rPr>
          <w:rFonts w:ascii="Times New Roman" w:hAnsi="Times New Roman" w:cs="Times New Roman"/>
          <w:color w:val="auto"/>
          <w:sz w:val="24"/>
          <w:szCs w:val="24"/>
          <w:shd w:val="clear" w:color="auto" w:fill="FFFFFF"/>
          <w:lang w:val="ru-RU"/>
        </w:rPr>
        <w:t>суб’єктів</w:t>
      </w:r>
      <w:proofErr w:type="spellEnd"/>
      <w:r w:rsidRPr="004B5550">
        <w:rPr>
          <w:rFonts w:ascii="Times New Roman" w:hAnsi="Times New Roman" w:cs="Times New Roman"/>
          <w:color w:val="auto"/>
          <w:sz w:val="24"/>
          <w:szCs w:val="24"/>
          <w:shd w:val="clear" w:color="auto" w:fill="FFFFFF"/>
          <w:lang w:val="ru-RU"/>
        </w:rPr>
        <w:t xml:space="preserve"> малого </w:t>
      </w:r>
      <w:proofErr w:type="spellStart"/>
      <w:r w:rsidRPr="004B5550">
        <w:rPr>
          <w:rFonts w:ascii="Times New Roman" w:hAnsi="Times New Roman" w:cs="Times New Roman"/>
          <w:color w:val="auto"/>
          <w:sz w:val="24"/>
          <w:szCs w:val="24"/>
          <w:lang w:val="ru-RU"/>
        </w:rPr>
        <w:t>підприємництва</w:t>
      </w:r>
      <w:proofErr w:type="spellEnd"/>
      <w:r w:rsidRPr="004B5550">
        <w:rPr>
          <w:rFonts w:ascii="Times New Roman" w:hAnsi="Times New Roman" w:cs="Times New Roman"/>
          <w:color w:val="auto"/>
          <w:sz w:val="24"/>
          <w:szCs w:val="24"/>
          <w:lang w:val="ru-RU"/>
        </w:rPr>
        <w:t xml:space="preserve"> та </w:t>
      </w:r>
      <w:proofErr w:type="spellStart"/>
      <w:r w:rsidRPr="004B5550">
        <w:rPr>
          <w:rFonts w:ascii="Times New Roman" w:hAnsi="Times New Roman" w:cs="Times New Roman"/>
          <w:color w:val="auto"/>
          <w:sz w:val="24"/>
          <w:szCs w:val="24"/>
          <w:lang w:val="ru-RU"/>
        </w:rPr>
        <w:t>визначення</w:t>
      </w:r>
      <w:proofErr w:type="spellEnd"/>
      <w:r w:rsidRPr="004B5550">
        <w:rPr>
          <w:rFonts w:ascii="Times New Roman" w:hAnsi="Times New Roman" w:cs="Times New Roman"/>
          <w:color w:val="auto"/>
          <w:sz w:val="24"/>
          <w:szCs w:val="24"/>
          <w:lang w:val="ru-RU"/>
        </w:rPr>
        <w:t xml:space="preserve"> детального </w:t>
      </w:r>
      <w:proofErr w:type="spellStart"/>
      <w:r w:rsidRPr="004B5550">
        <w:rPr>
          <w:rFonts w:ascii="Times New Roman" w:hAnsi="Times New Roman" w:cs="Times New Roman"/>
          <w:color w:val="auto"/>
          <w:sz w:val="24"/>
          <w:szCs w:val="24"/>
          <w:lang w:val="ru-RU"/>
        </w:rPr>
        <w:t>переліку</w:t>
      </w:r>
      <w:proofErr w:type="spellEnd"/>
      <w:r w:rsidRPr="004B5550">
        <w:rPr>
          <w:rFonts w:ascii="Times New Roman" w:hAnsi="Times New Roman" w:cs="Times New Roman"/>
          <w:color w:val="auto"/>
          <w:sz w:val="24"/>
          <w:szCs w:val="24"/>
          <w:lang w:val="ru-RU"/>
        </w:rPr>
        <w:t xml:space="preserve"> процедур,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яких</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необхідно</w:t>
      </w:r>
      <w:proofErr w:type="spellEnd"/>
      <w:r w:rsidRPr="004B5550">
        <w:rPr>
          <w:rFonts w:ascii="Times New Roman" w:hAnsi="Times New Roman" w:cs="Times New Roman"/>
          <w:color w:val="auto"/>
          <w:sz w:val="24"/>
          <w:szCs w:val="24"/>
          <w:lang w:val="ru-RU"/>
        </w:rPr>
        <w:t xml:space="preserve"> для </w:t>
      </w:r>
      <w:proofErr w:type="spellStart"/>
      <w:r w:rsidRPr="004B5550">
        <w:rPr>
          <w:rFonts w:ascii="Times New Roman" w:hAnsi="Times New Roman" w:cs="Times New Roman"/>
          <w:color w:val="auto"/>
          <w:sz w:val="24"/>
          <w:szCs w:val="24"/>
          <w:lang w:val="ru-RU"/>
        </w:rPr>
        <w:t>здійснення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r w:rsidRPr="004B5550">
        <w:rPr>
          <w:rFonts w:ascii="Times New Roman" w:hAnsi="Times New Roman" w:cs="Times New Roman"/>
          <w:color w:val="auto"/>
          <w:sz w:val="24"/>
          <w:szCs w:val="24"/>
          <w:lang w:val="ru-RU"/>
        </w:rPr>
        <w:t xml:space="preserve">, проведено </w:t>
      </w:r>
      <w:proofErr w:type="spellStart"/>
      <w:r w:rsidRPr="004B5550">
        <w:rPr>
          <w:rFonts w:ascii="Times New Roman" w:hAnsi="Times New Roman" w:cs="Times New Roman"/>
          <w:color w:val="auto"/>
          <w:sz w:val="24"/>
          <w:szCs w:val="24"/>
          <w:lang w:val="ru-RU"/>
        </w:rPr>
        <w:t>розробником</w:t>
      </w:r>
      <w:proofErr w:type="spellEnd"/>
      <w:r w:rsidRPr="004B5550">
        <w:rPr>
          <w:rFonts w:ascii="Times New Roman" w:hAnsi="Times New Roman" w:cs="Times New Roman"/>
          <w:color w:val="auto"/>
          <w:sz w:val="24"/>
          <w:szCs w:val="24"/>
          <w:lang w:val="ru-RU"/>
        </w:rPr>
        <w:t xml:space="preserve"> у </w:t>
      </w:r>
      <w:proofErr w:type="spellStart"/>
      <w:r w:rsidRPr="004B5550">
        <w:rPr>
          <w:rFonts w:ascii="Times New Roman" w:hAnsi="Times New Roman" w:cs="Times New Roman"/>
          <w:color w:val="auto"/>
          <w:sz w:val="24"/>
          <w:szCs w:val="24"/>
          <w:lang w:val="ru-RU"/>
        </w:rPr>
        <w:t>період</w:t>
      </w:r>
      <w:proofErr w:type="spellEnd"/>
      <w:r w:rsidRPr="004B5550">
        <w:rPr>
          <w:rFonts w:ascii="Times New Roman" w:hAnsi="Times New Roman" w:cs="Times New Roman"/>
          <w:color w:val="auto"/>
          <w:sz w:val="24"/>
          <w:szCs w:val="24"/>
          <w:lang w:val="ru-RU"/>
        </w:rPr>
        <w:t xml:space="preserve"> з </w:t>
      </w:r>
      <w:proofErr w:type="gramStart"/>
      <w:r w:rsidR="00B15900" w:rsidRPr="004B5550">
        <w:rPr>
          <w:rFonts w:ascii="Times New Roman" w:hAnsi="Times New Roman" w:cs="Times New Roman"/>
          <w:color w:val="auto"/>
          <w:sz w:val="24"/>
          <w:szCs w:val="24"/>
          <w:lang w:val="ru-RU"/>
        </w:rPr>
        <w:t>л</w:t>
      </w:r>
      <w:r w:rsidR="004F483A" w:rsidRPr="004B5550">
        <w:rPr>
          <w:rFonts w:ascii="Times New Roman" w:hAnsi="Times New Roman" w:cs="Times New Roman"/>
          <w:color w:val="auto"/>
          <w:sz w:val="24"/>
          <w:szCs w:val="24"/>
          <w:lang w:val="ru-RU"/>
        </w:rPr>
        <w:t>ютого</w:t>
      </w:r>
      <w:r w:rsidRPr="004B5550">
        <w:rPr>
          <w:rFonts w:ascii="Times New Roman" w:hAnsi="Times New Roman" w:cs="Times New Roman"/>
          <w:color w:val="auto"/>
          <w:sz w:val="24"/>
          <w:szCs w:val="24"/>
          <w:lang w:val="ru-RU"/>
        </w:rPr>
        <w:t xml:space="preserve">  20</w:t>
      </w:r>
      <w:r w:rsidR="00EC7FC8" w:rsidRPr="004B5550">
        <w:rPr>
          <w:rFonts w:ascii="Times New Roman" w:hAnsi="Times New Roman" w:cs="Times New Roman"/>
          <w:color w:val="auto"/>
          <w:sz w:val="24"/>
          <w:szCs w:val="24"/>
          <w:lang w:val="ru-RU"/>
        </w:rPr>
        <w:t>21</w:t>
      </w:r>
      <w:proofErr w:type="gramEnd"/>
      <w:r w:rsidRPr="004B5550">
        <w:rPr>
          <w:rFonts w:ascii="Times New Roman" w:hAnsi="Times New Roman" w:cs="Times New Roman"/>
          <w:color w:val="auto"/>
          <w:sz w:val="24"/>
          <w:szCs w:val="24"/>
          <w:lang w:val="ru-RU"/>
        </w:rPr>
        <w:t xml:space="preserve"> по </w:t>
      </w:r>
      <w:proofErr w:type="spellStart"/>
      <w:r w:rsidR="004F483A" w:rsidRPr="004B5550">
        <w:rPr>
          <w:rFonts w:ascii="Times New Roman" w:hAnsi="Times New Roman" w:cs="Times New Roman"/>
          <w:color w:val="auto"/>
          <w:sz w:val="24"/>
          <w:szCs w:val="24"/>
          <w:lang w:val="ru-RU"/>
        </w:rPr>
        <w:t>березень</w:t>
      </w:r>
      <w:proofErr w:type="spellEnd"/>
      <w:r w:rsidRPr="004B5550">
        <w:rPr>
          <w:rFonts w:ascii="Times New Roman" w:hAnsi="Times New Roman" w:cs="Times New Roman"/>
          <w:color w:val="auto"/>
          <w:sz w:val="24"/>
          <w:szCs w:val="24"/>
          <w:lang w:val="ru-RU"/>
        </w:rPr>
        <w:t xml:space="preserve"> 20</w:t>
      </w:r>
      <w:r w:rsidR="00EC7FC8" w:rsidRPr="004B5550">
        <w:rPr>
          <w:rFonts w:ascii="Times New Roman" w:hAnsi="Times New Roman" w:cs="Times New Roman"/>
          <w:color w:val="auto"/>
          <w:sz w:val="24"/>
          <w:szCs w:val="24"/>
          <w:lang w:val="ru-RU"/>
        </w:rPr>
        <w:t>21</w:t>
      </w:r>
      <w:r w:rsidRPr="004B5550">
        <w:rPr>
          <w:rFonts w:ascii="Times New Roman" w:hAnsi="Times New Roman" w:cs="Times New Roman"/>
          <w:color w:val="auto"/>
          <w:sz w:val="24"/>
          <w:szCs w:val="24"/>
          <w:lang w:val="ru-RU"/>
        </w:rPr>
        <w:t>.</w:t>
      </w:r>
    </w:p>
    <w:tbl>
      <w:tblPr>
        <w:tblW w:w="10075" w:type="dxa"/>
        <w:tblInd w:w="-8" w:type="dxa"/>
        <w:tblLayout w:type="fixed"/>
        <w:tblCellMar>
          <w:left w:w="10" w:type="dxa"/>
          <w:right w:w="10" w:type="dxa"/>
        </w:tblCellMar>
        <w:tblLook w:val="00A0" w:firstRow="1" w:lastRow="0" w:firstColumn="1" w:lastColumn="0" w:noHBand="0" w:noVBand="0"/>
      </w:tblPr>
      <w:tblGrid>
        <w:gridCol w:w="601"/>
        <w:gridCol w:w="4282"/>
        <w:gridCol w:w="1701"/>
        <w:gridCol w:w="3491"/>
      </w:tblGrid>
      <w:tr w:rsidR="000603F8" w:rsidRPr="004B5550" w14:paraId="5E25D68E" w14:textId="77777777" w:rsidTr="004F483A">
        <w:tc>
          <w:tcPr>
            <w:tcW w:w="6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4DC3C55" w14:textId="77777777" w:rsidR="000603F8" w:rsidRPr="004B5550" w:rsidRDefault="000603F8" w:rsidP="004B5550">
            <w:pPr>
              <w:pStyle w:val="TableContents"/>
              <w:spacing w:line="240" w:lineRule="auto"/>
              <w:jc w:val="center"/>
              <w:rPr>
                <w:rFonts w:ascii="Times New Roman" w:hAnsi="Times New Roman" w:cs="Times New Roman"/>
                <w:b/>
                <w:bCs/>
                <w:sz w:val="24"/>
                <w:szCs w:val="24"/>
                <w:lang w:val="uk-UA"/>
              </w:rPr>
            </w:pPr>
            <w:r w:rsidRPr="004B5550">
              <w:rPr>
                <w:rFonts w:ascii="Times New Roman" w:hAnsi="Times New Roman" w:cs="Times New Roman"/>
                <w:b/>
                <w:bCs/>
                <w:sz w:val="24"/>
                <w:szCs w:val="24"/>
                <w:lang w:val="uk-UA"/>
              </w:rPr>
              <w:t>№</w:t>
            </w:r>
          </w:p>
        </w:tc>
        <w:tc>
          <w:tcPr>
            <w:tcW w:w="428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00361BE" w14:textId="77777777" w:rsidR="000603F8" w:rsidRPr="004B5550" w:rsidRDefault="000603F8" w:rsidP="004B5550">
            <w:pPr>
              <w:pStyle w:val="TableContents"/>
              <w:spacing w:line="240" w:lineRule="auto"/>
              <w:rPr>
                <w:rFonts w:ascii="Times New Roman" w:hAnsi="Times New Roman" w:cs="Times New Roman"/>
                <w:b/>
                <w:bCs/>
                <w:sz w:val="24"/>
                <w:szCs w:val="24"/>
                <w:lang w:val="uk-UA"/>
              </w:rPr>
            </w:pPr>
            <w:r w:rsidRPr="004B5550">
              <w:rPr>
                <w:rFonts w:ascii="Times New Roman" w:hAnsi="Times New Roman" w:cs="Times New Roman"/>
                <w:b/>
                <w:bCs/>
                <w:sz w:val="24"/>
                <w:szCs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CC9A033"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Кількість</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учасників</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консультацій</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осіб</w:t>
            </w:r>
            <w:proofErr w:type="spellEnd"/>
          </w:p>
        </w:tc>
        <w:tc>
          <w:tcPr>
            <w:tcW w:w="34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1386C3" w14:textId="77777777" w:rsidR="000603F8" w:rsidRPr="004B5550" w:rsidRDefault="000603F8" w:rsidP="004B5550">
            <w:pPr>
              <w:pStyle w:val="TableContents"/>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Основні</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результати</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консультацій</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опис</w:t>
            </w:r>
            <w:proofErr w:type="spellEnd"/>
            <w:r w:rsidRPr="004B5550">
              <w:rPr>
                <w:rFonts w:ascii="Times New Roman" w:hAnsi="Times New Roman" w:cs="Times New Roman"/>
                <w:b/>
                <w:bCs/>
                <w:sz w:val="24"/>
                <w:szCs w:val="24"/>
              </w:rPr>
              <w:t>)</w:t>
            </w:r>
          </w:p>
        </w:tc>
      </w:tr>
      <w:tr w:rsidR="00B15900" w:rsidRPr="00293B09" w14:paraId="04A04302" w14:textId="77777777" w:rsidTr="004F483A">
        <w:tc>
          <w:tcPr>
            <w:tcW w:w="601" w:type="dxa"/>
            <w:tcBorders>
              <w:top w:val="nil"/>
              <w:left w:val="single" w:sz="2" w:space="0" w:color="000000"/>
              <w:bottom w:val="single" w:sz="2" w:space="0" w:color="000000"/>
              <w:right w:val="nil"/>
            </w:tcBorders>
            <w:tcMar>
              <w:top w:w="55" w:type="dxa"/>
              <w:left w:w="55" w:type="dxa"/>
              <w:bottom w:w="55" w:type="dxa"/>
              <w:right w:w="55" w:type="dxa"/>
            </w:tcMar>
          </w:tcPr>
          <w:p w14:paraId="08006589" w14:textId="1B06AA2D" w:rsidR="00B15900" w:rsidRPr="004B5550" w:rsidRDefault="00B15900"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w:t>
            </w:r>
          </w:p>
        </w:tc>
        <w:tc>
          <w:tcPr>
            <w:tcW w:w="4282" w:type="dxa"/>
            <w:tcBorders>
              <w:top w:val="nil"/>
              <w:left w:val="single" w:sz="2" w:space="0" w:color="000000"/>
              <w:bottom w:val="single" w:sz="2" w:space="0" w:color="000000"/>
              <w:right w:val="nil"/>
            </w:tcBorders>
            <w:tcMar>
              <w:top w:w="55" w:type="dxa"/>
              <w:left w:w="55" w:type="dxa"/>
              <w:bottom w:w="55" w:type="dxa"/>
              <w:right w:w="55" w:type="dxa"/>
            </w:tcMar>
          </w:tcPr>
          <w:p w14:paraId="1243DB51" w14:textId="3B6A42ED" w:rsidR="00B15900" w:rsidRPr="004B5550" w:rsidRDefault="00B15900"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sz w:val="24"/>
                <w:szCs w:val="24"/>
                <w:lang w:val="ru-RU"/>
              </w:rPr>
              <w:t>Робоча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нарада</w:t>
            </w:r>
            <w:proofErr w:type="spellEnd"/>
            <w:r w:rsidRPr="004B5550">
              <w:rPr>
                <w:rFonts w:ascii="Times New Roman" w:hAnsi="Times New Roman" w:cs="Times New Roman"/>
                <w:sz w:val="24"/>
                <w:szCs w:val="24"/>
                <w:lang w:val="ru-RU"/>
              </w:rPr>
              <w:t xml:space="preserve"> по </w:t>
            </w:r>
            <w:proofErr w:type="spellStart"/>
            <w:r w:rsidRPr="004B5550">
              <w:rPr>
                <w:rFonts w:ascii="Times New Roman" w:hAnsi="Times New Roman" w:cs="Times New Roman"/>
                <w:sz w:val="24"/>
                <w:szCs w:val="24"/>
                <w:lang w:val="ru-RU"/>
              </w:rPr>
              <w:t>обговоренню</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стратегічного</w:t>
            </w:r>
            <w:proofErr w:type="spellEnd"/>
            <w:r w:rsidRPr="004B5550">
              <w:rPr>
                <w:rFonts w:ascii="Times New Roman" w:hAnsi="Times New Roman" w:cs="Times New Roman"/>
                <w:sz w:val="24"/>
                <w:szCs w:val="24"/>
                <w:lang w:val="ru-RU"/>
              </w:rPr>
              <w:t xml:space="preserve"> плану </w:t>
            </w:r>
            <w:proofErr w:type="spellStart"/>
            <w:r w:rsidRPr="004B5550">
              <w:rPr>
                <w:rFonts w:ascii="Times New Roman" w:hAnsi="Times New Roman" w:cs="Times New Roman"/>
                <w:sz w:val="24"/>
                <w:szCs w:val="24"/>
                <w:lang w:val="ru-RU"/>
              </w:rPr>
              <w:t>громади</w:t>
            </w:r>
            <w:proofErr w:type="spellEnd"/>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50415BC9" w14:textId="61F3EC52" w:rsidR="00B15900" w:rsidRPr="004B5550" w:rsidRDefault="00B15900" w:rsidP="004B5550">
            <w:pPr>
              <w:pStyle w:val="Standard"/>
              <w:spacing w:line="240" w:lineRule="auto"/>
              <w:rPr>
                <w:rFonts w:ascii="Times New Roman" w:hAnsi="Times New Roman" w:cs="Times New Roman"/>
                <w:color w:val="auto"/>
                <w:sz w:val="24"/>
                <w:szCs w:val="24"/>
                <w:lang w:val="ru-RU"/>
              </w:rPr>
            </w:pPr>
            <w:r w:rsidRPr="004B5550">
              <w:rPr>
                <w:rFonts w:ascii="Times New Roman" w:hAnsi="Times New Roman" w:cs="Times New Roman"/>
                <w:color w:val="auto"/>
                <w:sz w:val="24"/>
                <w:szCs w:val="24"/>
                <w:lang w:val="ru-RU"/>
              </w:rPr>
              <w:t>21</w:t>
            </w:r>
          </w:p>
        </w:tc>
        <w:tc>
          <w:tcPr>
            <w:tcW w:w="349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66B120C" w14:textId="1208754E" w:rsidR="00B15900" w:rsidRPr="004B5550" w:rsidRDefault="00B15900"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sz w:val="24"/>
                <w:szCs w:val="24"/>
                <w:lang w:val="ru-RU"/>
              </w:rPr>
              <w:t>Надано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пропозиції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щодо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вдосконалення</w:t>
            </w:r>
            <w:proofErr w:type="spellEnd"/>
            <w:r w:rsidRPr="004B5550">
              <w:rPr>
                <w:rFonts w:ascii="Times New Roman" w:hAnsi="Times New Roman" w:cs="Times New Roman"/>
                <w:sz w:val="24"/>
                <w:szCs w:val="24"/>
                <w:lang w:val="ru-RU"/>
              </w:rPr>
              <w:t xml:space="preserve"> проекту акта</w:t>
            </w:r>
          </w:p>
        </w:tc>
      </w:tr>
      <w:tr w:rsidR="00B15900" w:rsidRPr="00293B09" w14:paraId="79A06C80" w14:textId="77777777" w:rsidTr="004F483A">
        <w:trPr>
          <w:trHeight w:val="1424"/>
        </w:trPr>
        <w:tc>
          <w:tcPr>
            <w:tcW w:w="601" w:type="dxa"/>
            <w:tcBorders>
              <w:top w:val="nil"/>
              <w:left w:val="single" w:sz="2" w:space="0" w:color="000000"/>
              <w:bottom w:val="single" w:sz="2" w:space="0" w:color="000000"/>
              <w:right w:val="nil"/>
            </w:tcBorders>
            <w:tcMar>
              <w:top w:w="55" w:type="dxa"/>
              <w:left w:w="55" w:type="dxa"/>
              <w:bottom w:w="55" w:type="dxa"/>
              <w:right w:w="55" w:type="dxa"/>
            </w:tcMar>
          </w:tcPr>
          <w:p w14:paraId="083D507A" w14:textId="512CAFE1" w:rsidR="00B15900" w:rsidRPr="004B5550" w:rsidRDefault="00B15900" w:rsidP="004B5550">
            <w:pPr>
              <w:pStyle w:val="Standard"/>
              <w:spacing w:line="240" w:lineRule="auto"/>
              <w:rPr>
                <w:rFonts w:ascii="Times New Roman" w:hAnsi="Times New Roman" w:cs="Times New Roman"/>
                <w:color w:val="auto"/>
                <w:sz w:val="24"/>
                <w:szCs w:val="24"/>
                <w:lang w:val="ru-RU"/>
              </w:rPr>
            </w:pPr>
            <w:r w:rsidRPr="004B5550">
              <w:rPr>
                <w:rFonts w:ascii="Times New Roman" w:hAnsi="Times New Roman" w:cs="Times New Roman"/>
                <w:color w:val="auto"/>
                <w:sz w:val="24"/>
                <w:szCs w:val="24"/>
                <w:lang w:val="ru-RU"/>
              </w:rPr>
              <w:t>2.</w:t>
            </w:r>
          </w:p>
        </w:tc>
        <w:tc>
          <w:tcPr>
            <w:tcW w:w="4282" w:type="dxa"/>
            <w:tcBorders>
              <w:top w:val="nil"/>
              <w:left w:val="single" w:sz="2" w:space="0" w:color="000000"/>
              <w:bottom w:val="single" w:sz="2" w:space="0" w:color="000000"/>
              <w:right w:val="nil"/>
            </w:tcBorders>
            <w:tcMar>
              <w:top w:w="55" w:type="dxa"/>
              <w:left w:w="55" w:type="dxa"/>
              <w:bottom w:w="55" w:type="dxa"/>
              <w:right w:w="55" w:type="dxa"/>
            </w:tcMar>
          </w:tcPr>
          <w:p w14:paraId="0E96D3AD" w14:textId="3E4777FC" w:rsidR="00B15900" w:rsidRPr="004B5550" w:rsidRDefault="00B15900" w:rsidP="004B5550">
            <w:pPr>
              <w:pStyle w:val="Standard"/>
              <w:spacing w:line="240" w:lineRule="auto"/>
              <w:rPr>
                <w:rFonts w:ascii="Times New Roman" w:hAnsi="Times New Roman" w:cs="Times New Roman"/>
                <w:color w:val="auto"/>
                <w:sz w:val="24"/>
                <w:szCs w:val="24"/>
                <w:lang w:val="ru-RU"/>
              </w:rPr>
            </w:pPr>
            <w:r w:rsidRPr="004B5550">
              <w:rPr>
                <w:rFonts w:ascii="Times New Roman" w:hAnsi="Times New Roman" w:cs="Times New Roman"/>
                <w:color w:val="auto"/>
                <w:sz w:val="24"/>
                <w:szCs w:val="24"/>
                <w:lang w:val="uk-UA"/>
              </w:rPr>
              <w:t xml:space="preserve">Розробником проведено </w:t>
            </w:r>
            <w:proofErr w:type="spellStart"/>
            <w:r w:rsidRPr="004B5550">
              <w:rPr>
                <w:rFonts w:ascii="Times New Roman" w:hAnsi="Times New Roman" w:cs="Times New Roman"/>
                <w:color w:val="auto"/>
                <w:sz w:val="24"/>
                <w:szCs w:val="24"/>
                <w:lang w:val="ru-RU"/>
              </w:rPr>
              <w:t>консультації</w:t>
            </w:r>
            <w:proofErr w:type="spellEnd"/>
            <w:r w:rsidRPr="004B5550">
              <w:rPr>
                <w:rFonts w:ascii="Times New Roman" w:hAnsi="Times New Roman" w:cs="Times New Roman"/>
                <w:color w:val="auto"/>
                <w:sz w:val="24"/>
                <w:szCs w:val="24"/>
                <w:lang w:val="uk-UA"/>
              </w:rPr>
              <w:t xml:space="preserve"> з представниками малого підприємництва,</w:t>
            </w:r>
            <w:r w:rsidR="004F483A" w:rsidRPr="004B5550">
              <w:rPr>
                <w:rFonts w:ascii="Times New Roman" w:hAnsi="Times New Roman" w:cs="Times New Roman"/>
                <w:color w:val="auto"/>
                <w:sz w:val="24"/>
                <w:szCs w:val="24"/>
                <w:lang w:val="uk-UA"/>
              </w:rPr>
              <w:t xml:space="preserve"> </w:t>
            </w:r>
            <w:r w:rsidRPr="004B5550">
              <w:rPr>
                <w:rFonts w:ascii="Times New Roman" w:hAnsi="Times New Roman" w:cs="Times New Roman"/>
                <w:color w:val="auto"/>
                <w:sz w:val="24"/>
                <w:szCs w:val="24"/>
                <w:lang w:val="uk-UA"/>
              </w:rPr>
              <w:t xml:space="preserve">щодо розрахунку витрат на виконання вимог регуляторного </w:t>
            </w:r>
            <w:proofErr w:type="spellStart"/>
            <w:r w:rsidRPr="004B5550">
              <w:rPr>
                <w:rFonts w:ascii="Times New Roman" w:hAnsi="Times New Roman" w:cs="Times New Roman"/>
                <w:color w:val="auto"/>
                <w:sz w:val="24"/>
                <w:szCs w:val="24"/>
                <w:lang w:val="uk-UA"/>
              </w:rPr>
              <w:t>акта</w:t>
            </w:r>
            <w:proofErr w:type="spellEnd"/>
            <w:r w:rsidR="001A74FD">
              <w:rPr>
                <w:rFonts w:ascii="Times New Roman" w:hAnsi="Times New Roman" w:cs="Times New Roman"/>
                <w:color w:val="auto"/>
                <w:sz w:val="24"/>
                <w:szCs w:val="24"/>
                <w:lang w:val="ru-RU"/>
              </w:rPr>
              <w:t xml:space="preserve"> </w:t>
            </w:r>
          </w:p>
          <w:p w14:paraId="334519CF" w14:textId="77777777" w:rsidR="00B15900" w:rsidRPr="004B5550" w:rsidRDefault="00B15900" w:rsidP="004B5550">
            <w:pPr>
              <w:pStyle w:val="Standard"/>
              <w:spacing w:line="240" w:lineRule="auto"/>
              <w:rPr>
                <w:rFonts w:ascii="Times New Roman" w:hAnsi="Times New Roman" w:cs="Times New Roman"/>
                <w:color w:val="auto"/>
                <w:sz w:val="24"/>
                <w:szCs w:val="24"/>
                <w:lang w:val="ru-RU"/>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7CFBEA98" w14:textId="6DF779A0" w:rsidR="00B15900" w:rsidRPr="004B5550" w:rsidRDefault="00B15900" w:rsidP="004B5550">
            <w:pPr>
              <w:pStyle w:val="Standard"/>
              <w:spacing w:line="240" w:lineRule="auto"/>
              <w:rPr>
                <w:rFonts w:ascii="Times New Roman" w:hAnsi="Times New Roman" w:cs="Times New Roman"/>
                <w:color w:val="auto"/>
                <w:sz w:val="24"/>
                <w:szCs w:val="24"/>
                <w:lang w:val="ru-RU"/>
              </w:rPr>
            </w:pPr>
            <w:r w:rsidRPr="004B5550">
              <w:rPr>
                <w:rFonts w:ascii="Times New Roman" w:hAnsi="Times New Roman" w:cs="Times New Roman"/>
                <w:color w:val="auto"/>
                <w:sz w:val="24"/>
                <w:szCs w:val="24"/>
                <w:lang w:val="ru-RU"/>
              </w:rPr>
              <w:t>19</w:t>
            </w:r>
          </w:p>
        </w:tc>
        <w:tc>
          <w:tcPr>
            <w:tcW w:w="349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763C599" w14:textId="451C744C" w:rsidR="00B15900" w:rsidRPr="004B5550" w:rsidRDefault="00B15900" w:rsidP="004B5550">
            <w:pPr>
              <w:pStyle w:val="Standard"/>
              <w:spacing w:line="240" w:lineRule="auto"/>
              <w:rPr>
                <w:rFonts w:ascii="Times New Roman" w:hAnsi="Times New Roman" w:cs="Times New Roman"/>
                <w:color w:val="auto"/>
                <w:sz w:val="24"/>
                <w:szCs w:val="24"/>
                <w:lang w:val="ru-RU"/>
              </w:rPr>
            </w:pPr>
            <w:r w:rsidRPr="004B5550">
              <w:rPr>
                <w:rFonts w:ascii="Times New Roman" w:hAnsi="Times New Roman" w:cs="Times New Roman"/>
                <w:color w:val="auto"/>
                <w:sz w:val="24"/>
                <w:szCs w:val="24"/>
                <w:lang w:val="ru-RU"/>
              </w:rPr>
              <w:t xml:space="preserve">В </w:t>
            </w:r>
            <w:proofErr w:type="spellStart"/>
            <w:r w:rsidRPr="004B5550">
              <w:rPr>
                <w:rFonts w:ascii="Times New Roman" w:hAnsi="Times New Roman" w:cs="Times New Roman"/>
                <w:color w:val="auto"/>
                <w:sz w:val="24"/>
                <w:szCs w:val="24"/>
                <w:lang w:val="ru-RU"/>
              </w:rPr>
              <w:t>аналізі</w:t>
            </w:r>
            <w:proofErr w:type="spellEnd"/>
            <w:r w:rsidRPr="004B5550">
              <w:rPr>
                <w:rFonts w:ascii="Times New Roman" w:hAnsi="Times New Roman" w:cs="Times New Roman"/>
                <w:color w:val="auto"/>
                <w:sz w:val="24"/>
                <w:szCs w:val="24"/>
                <w:lang w:val="ru-RU"/>
              </w:rPr>
              <w:t xml:space="preserve"> регуляторного </w:t>
            </w:r>
            <w:proofErr w:type="spellStart"/>
            <w:r w:rsidRPr="004B5550">
              <w:rPr>
                <w:rFonts w:ascii="Times New Roman" w:hAnsi="Times New Roman" w:cs="Times New Roman"/>
                <w:color w:val="auto"/>
                <w:sz w:val="24"/>
                <w:szCs w:val="24"/>
                <w:lang w:val="ru-RU"/>
              </w:rPr>
              <w:t>впливу</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враховані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розрахунки</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витрат</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субєктів</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r w:rsidRPr="004B5550">
              <w:rPr>
                <w:rFonts w:ascii="Times New Roman" w:hAnsi="Times New Roman" w:cs="Times New Roman"/>
                <w:color w:val="auto"/>
                <w:sz w:val="24"/>
                <w:szCs w:val="24"/>
                <w:lang w:val="ru-RU"/>
              </w:rPr>
              <w:t xml:space="preserve"> на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вимог</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p>
        </w:tc>
      </w:tr>
      <w:tr w:rsidR="000603F8" w:rsidRPr="00293B09" w14:paraId="336DB69E" w14:textId="77777777" w:rsidTr="004F483A">
        <w:tc>
          <w:tcPr>
            <w:tcW w:w="601" w:type="dxa"/>
            <w:tcBorders>
              <w:top w:val="nil"/>
              <w:left w:val="single" w:sz="2" w:space="0" w:color="000000"/>
              <w:bottom w:val="single" w:sz="2" w:space="0" w:color="000000"/>
              <w:right w:val="nil"/>
            </w:tcBorders>
            <w:tcMar>
              <w:top w:w="55" w:type="dxa"/>
              <w:left w:w="55" w:type="dxa"/>
              <w:bottom w:w="55" w:type="dxa"/>
              <w:right w:w="55" w:type="dxa"/>
            </w:tcMar>
          </w:tcPr>
          <w:p w14:paraId="6CA4FF1E" w14:textId="55841A81" w:rsidR="000603F8" w:rsidRPr="004B5550" w:rsidRDefault="00B15900"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3.</w:t>
            </w:r>
          </w:p>
        </w:tc>
        <w:tc>
          <w:tcPr>
            <w:tcW w:w="4282" w:type="dxa"/>
            <w:tcBorders>
              <w:top w:val="nil"/>
              <w:left w:val="single" w:sz="2" w:space="0" w:color="000000"/>
              <w:bottom w:val="single" w:sz="2" w:space="0" w:color="000000"/>
              <w:right w:val="nil"/>
            </w:tcBorders>
            <w:tcMar>
              <w:top w:w="55" w:type="dxa"/>
              <w:left w:w="55" w:type="dxa"/>
              <w:bottom w:w="55" w:type="dxa"/>
              <w:right w:w="55" w:type="dxa"/>
            </w:tcMar>
          </w:tcPr>
          <w:p w14:paraId="65E76A48" w14:textId="77D9939A" w:rsidR="000603F8" w:rsidRPr="004B5550" w:rsidRDefault="00B15900" w:rsidP="007E7B99">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sz w:val="24"/>
                <w:szCs w:val="24"/>
                <w:lang w:val="uk-UA"/>
              </w:rPr>
              <w:t>Проект рішення з аналізом регуляторного впливу розміщ</w:t>
            </w:r>
            <w:r w:rsidR="007E7B99">
              <w:rPr>
                <w:rFonts w:ascii="Times New Roman" w:hAnsi="Times New Roman" w:cs="Times New Roman"/>
                <w:sz w:val="24"/>
                <w:szCs w:val="24"/>
                <w:lang w:val="uk-UA"/>
              </w:rPr>
              <w:t>ено на офіційному сайті міської</w:t>
            </w:r>
            <w:r w:rsidRPr="004B5550">
              <w:rPr>
                <w:rFonts w:ascii="Times New Roman" w:hAnsi="Times New Roman" w:cs="Times New Roman"/>
                <w:sz w:val="24"/>
                <w:szCs w:val="24"/>
                <w:lang w:val="uk-UA"/>
              </w:rPr>
              <w:t xml:space="preserve"> ради та веб-сторінці</w:t>
            </w:r>
            <w:r w:rsidR="007E7B99">
              <w:rPr>
                <w:rFonts w:ascii="Times New Roman" w:hAnsi="Times New Roman" w:cs="Times New Roman"/>
                <w:sz w:val="24"/>
                <w:szCs w:val="24"/>
                <w:lang w:val="uk-UA"/>
              </w:rPr>
              <w:t xml:space="preserve"> міської</w:t>
            </w:r>
            <w:r w:rsidRPr="004B5550">
              <w:rPr>
                <w:rFonts w:ascii="Times New Roman" w:hAnsi="Times New Roman" w:cs="Times New Roman"/>
                <w:sz w:val="24"/>
                <w:szCs w:val="24"/>
                <w:lang w:val="uk-UA"/>
              </w:rPr>
              <w:t xml:space="preserve"> ради на Єдиному державному веб-порталі відкритих даних з метою ознайомлення всіх </w:t>
            </w:r>
            <w:proofErr w:type="spellStart"/>
            <w:r w:rsidRPr="004B5550">
              <w:rPr>
                <w:rFonts w:ascii="Times New Roman" w:hAnsi="Times New Roman" w:cs="Times New Roman"/>
                <w:sz w:val="24"/>
                <w:szCs w:val="24"/>
                <w:lang w:val="uk-UA"/>
              </w:rPr>
              <w:t>субєктів</w:t>
            </w:r>
            <w:proofErr w:type="spellEnd"/>
            <w:r w:rsidRPr="004B5550">
              <w:rPr>
                <w:rFonts w:ascii="Times New Roman" w:hAnsi="Times New Roman" w:cs="Times New Roman"/>
                <w:sz w:val="24"/>
                <w:szCs w:val="24"/>
                <w:lang w:val="uk-UA"/>
              </w:rPr>
              <w:t xml:space="preserve"> господарювання та отримання зауважень та пропозицій</w:t>
            </w: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79E5265E" w14:textId="0D0AC278" w:rsidR="000603F8" w:rsidRPr="004B5550" w:rsidRDefault="00B15900"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sz w:val="24"/>
                <w:szCs w:val="24"/>
                <w:lang w:val="ru-RU"/>
              </w:rPr>
              <w:t>Користувач</w:t>
            </w:r>
            <w:proofErr w:type="spellEnd"/>
            <w:r w:rsidRPr="004B5550">
              <w:rPr>
                <w:rFonts w:ascii="Times New Roman" w:hAnsi="Times New Roman" w:cs="Times New Roman"/>
                <w:sz w:val="24"/>
                <w:szCs w:val="24"/>
                <w:lang w:val="ru-RU"/>
              </w:rPr>
              <w:t xml:space="preserve"> і </w:t>
            </w:r>
            <w:proofErr w:type="spellStart"/>
            <w:r w:rsidRPr="004B5550">
              <w:rPr>
                <w:rFonts w:ascii="Times New Roman" w:hAnsi="Times New Roman" w:cs="Times New Roman"/>
                <w:sz w:val="24"/>
                <w:szCs w:val="24"/>
                <w:lang w:val="ru-RU"/>
              </w:rPr>
              <w:t>мережі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інтернет</w:t>
            </w:r>
            <w:proofErr w:type="spellEnd"/>
            <w:r w:rsidRPr="004B5550">
              <w:rPr>
                <w:rFonts w:ascii="Times New Roman" w:hAnsi="Times New Roman" w:cs="Times New Roman"/>
                <w:sz w:val="24"/>
                <w:szCs w:val="24"/>
                <w:lang w:val="ru-RU"/>
              </w:rPr>
              <w:t xml:space="preserve"> </w:t>
            </w:r>
          </w:p>
        </w:tc>
        <w:tc>
          <w:tcPr>
            <w:tcW w:w="349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6FDD8A9" w14:textId="395BFFBE" w:rsidR="000603F8" w:rsidRPr="004B5550" w:rsidRDefault="00B15900" w:rsidP="007E7B99">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sz w:val="24"/>
                <w:szCs w:val="24"/>
                <w:lang w:val="ru-RU"/>
              </w:rPr>
              <w:t>Публічне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представлення</w:t>
            </w:r>
            <w:proofErr w:type="spellEnd"/>
            <w:r w:rsidRPr="004B5550">
              <w:rPr>
                <w:rFonts w:ascii="Times New Roman" w:hAnsi="Times New Roman" w:cs="Times New Roman"/>
                <w:sz w:val="24"/>
                <w:szCs w:val="24"/>
                <w:lang w:val="ru-RU"/>
              </w:rPr>
              <w:t xml:space="preserve"> для </w:t>
            </w:r>
            <w:proofErr w:type="spellStart"/>
            <w:r w:rsidRPr="004B5550">
              <w:rPr>
                <w:rFonts w:ascii="Times New Roman" w:hAnsi="Times New Roman" w:cs="Times New Roman"/>
                <w:sz w:val="24"/>
                <w:szCs w:val="24"/>
                <w:lang w:val="ru-RU"/>
              </w:rPr>
              <w:t>обговоренння</w:t>
            </w:r>
            <w:proofErr w:type="spellEnd"/>
            <w:r w:rsidRPr="004B5550">
              <w:rPr>
                <w:rFonts w:ascii="Times New Roman" w:hAnsi="Times New Roman" w:cs="Times New Roman"/>
                <w:sz w:val="24"/>
                <w:szCs w:val="24"/>
                <w:lang w:val="ru-RU"/>
              </w:rPr>
              <w:t xml:space="preserve"> та </w:t>
            </w:r>
            <w:proofErr w:type="spellStart"/>
            <w:r w:rsidRPr="004B5550">
              <w:rPr>
                <w:rFonts w:ascii="Times New Roman" w:hAnsi="Times New Roman" w:cs="Times New Roman"/>
                <w:sz w:val="24"/>
                <w:szCs w:val="24"/>
                <w:lang w:val="ru-RU"/>
              </w:rPr>
              <w:t>узгодження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розмірів</w:t>
            </w:r>
            <w:proofErr w:type="spellEnd"/>
            <w:r w:rsidRPr="004B5550">
              <w:rPr>
                <w:rFonts w:ascii="Times New Roman" w:hAnsi="Times New Roman" w:cs="Times New Roman"/>
                <w:sz w:val="24"/>
                <w:szCs w:val="24"/>
                <w:lang w:val="ru-RU"/>
              </w:rPr>
              <w:t xml:space="preserve"> ставок </w:t>
            </w:r>
            <w:proofErr w:type="spellStart"/>
            <w:r w:rsidR="007E7B99">
              <w:rPr>
                <w:rFonts w:ascii="Times New Roman" w:hAnsi="Times New Roman" w:cs="Times New Roman"/>
                <w:sz w:val="24"/>
                <w:szCs w:val="24"/>
                <w:lang w:val="ru-RU"/>
              </w:rPr>
              <w:t>податку</w:t>
            </w:r>
            <w:proofErr w:type="spellEnd"/>
            <w:r w:rsidR="007E7B99">
              <w:rPr>
                <w:rFonts w:ascii="Times New Roman" w:hAnsi="Times New Roman" w:cs="Times New Roman"/>
                <w:sz w:val="24"/>
                <w:szCs w:val="24"/>
                <w:lang w:val="ru-RU"/>
              </w:rPr>
              <w:t xml:space="preserve"> на </w:t>
            </w:r>
            <w:proofErr w:type="spellStart"/>
            <w:r w:rsidR="007E7B99">
              <w:rPr>
                <w:rFonts w:ascii="Times New Roman" w:hAnsi="Times New Roman" w:cs="Times New Roman"/>
                <w:sz w:val="24"/>
                <w:szCs w:val="24"/>
                <w:lang w:val="ru-RU"/>
              </w:rPr>
              <w:t>нерухоме</w:t>
            </w:r>
            <w:proofErr w:type="spellEnd"/>
            <w:r w:rsidR="007E7B99">
              <w:rPr>
                <w:rFonts w:ascii="Times New Roman" w:hAnsi="Times New Roman" w:cs="Times New Roman"/>
                <w:sz w:val="24"/>
                <w:szCs w:val="24"/>
                <w:lang w:val="ru-RU"/>
              </w:rPr>
              <w:t xml:space="preserve"> </w:t>
            </w:r>
            <w:proofErr w:type="spellStart"/>
            <w:r w:rsidR="007E7B99">
              <w:rPr>
                <w:rFonts w:ascii="Times New Roman" w:hAnsi="Times New Roman" w:cs="Times New Roman"/>
                <w:sz w:val="24"/>
                <w:szCs w:val="24"/>
                <w:lang w:val="ru-RU"/>
              </w:rPr>
              <w:t>майно</w:t>
            </w:r>
            <w:proofErr w:type="spellEnd"/>
          </w:p>
        </w:tc>
      </w:tr>
    </w:tbl>
    <w:p w14:paraId="1303A278" w14:textId="77777777" w:rsidR="000603F8" w:rsidRPr="004B5550" w:rsidRDefault="000603F8" w:rsidP="004B5550">
      <w:pPr>
        <w:pStyle w:val="Textbody"/>
        <w:spacing w:after="0" w:line="240" w:lineRule="auto"/>
        <w:rPr>
          <w:rFonts w:ascii="Times New Roman" w:hAnsi="Times New Roman" w:cs="Times New Roman"/>
          <w:color w:val="auto"/>
          <w:sz w:val="24"/>
          <w:szCs w:val="24"/>
          <w:shd w:val="clear" w:color="auto" w:fill="FFFFFF"/>
          <w:lang w:val="ru-RU"/>
        </w:rPr>
      </w:pPr>
      <w:r w:rsidRPr="004B5550">
        <w:rPr>
          <w:rFonts w:ascii="Times New Roman" w:hAnsi="Times New Roman" w:cs="Times New Roman"/>
          <w:color w:val="auto"/>
          <w:sz w:val="24"/>
          <w:szCs w:val="24"/>
          <w:shd w:val="clear" w:color="auto" w:fill="FFFFFF"/>
        </w:rPr>
        <w:t> </w:t>
      </w:r>
    </w:p>
    <w:p w14:paraId="0D7C8B9F" w14:textId="1DFF4D71" w:rsidR="000603F8" w:rsidRPr="004B5550" w:rsidRDefault="000603F8" w:rsidP="004B5550">
      <w:pPr>
        <w:pStyle w:val="Textbody"/>
        <w:spacing w:after="0" w:line="240" w:lineRule="auto"/>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2. </w:t>
      </w:r>
      <w:proofErr w:type="spellStart"/>
      <w:r w:rsidRPr="004B5550">
        <w:rPr>
          <w:rFonts w:ascii="Times New Roman" w:hAnsi="Times New Roman" w:cs="Times New Roman"/>
          <w:b/>
          <w:bCs/>
          <w:color w:val="auto"/>
          <w:sz w:val="24"/>
          <w:szCs w:val="24"/>
          <w:shd w:val="clear" w:color="auto" w:fill="FFFFFF"/>
          <w:lang w:val="ru-RU"/>
        </w:rPr>
        <w:t>Вимірювання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впливу</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r w:rsidRPr="004B5550">
        <w:rPr>
          <w:rFonts w:ascii="Times New Roman" w:hAnsi="Times New Roman" w:cs="Times New Roman"/>
          <w:b/>
          <w:bCs/>
          <w:color w:val="auto"/>
          <w:sz w:val="24"/>
          <w:szCs w:val="24"/>
          <w:shd w:val="clear" w:color="auto" w:fill="FFFFFF"/>
          <w:lang w:val="ru-RU"/>
        </w:rPr>
        <w:t xml:space="preserve"> на </w:t>
      </w:r>
      <w:proofErr w:type="spellStart"/>
      <w:r w:rsidRPr="004B5550">
        <w:rPr>
          <w:rFonts w:ascii="Times New Roman" w:hAnsi="Times New Roman" w:cs="Times New Roman"/>
          <w:b/>
          <w:bCs/>
          <w:color w:val="auto"/>
          <w:sz w:val="24"/>
          <w:szCs w:val="24"/>
          <w:shd w:val="clear" w:color="auto" w:fill="FFFFFF"/>
          <w:lang w:val="ru-RU"/>
        </w:rPr>
        <w:t>суб’єктів</w:t>
      </w:r>
      <w:proofErr w:type="spellEnd"/>
      <w:r w:rsidRPr="004B5550">
        <w:rPr>
          <w:rFonts w:ascii="Times New Roman" w:hAnsi="Times New Roman" w:cs="Times New Roman"/>
          <w:b/>
          <w:bCs/>
          <w:color w:val="auto"/>
          <w:sz w:val="24"/>
          <w:szCs w:val="24"/>
          <w:shd w:val="clear" w:color="auto" w:fill="FFFFFF"/>
          <w:lang w:val="ru-RU"/>
        </w:rPr>
        <w:t xml:space="preserve"> малого </w:t>
      </w:r>
      <w:proofErr w:type="spellStart"/>
      <w:r w:rsidRPr="004B5550">
        <w:rPr>
          <w:rFonts w:ascii="Times New Roman" w:hAnsi="Times New Roman" w:cs="Times New Roman"/>
          <w:b/>
          <w:bCs/>
          <w:color w:val="auto"/>
          <w:sz w:val="24"/>
          <w:szCs w:val="24"/>
          <w:shd w:val="clear" w:color="auto" w:fill="FFFFFF"/>
          <w:lang w:val="ru-RU"/>
        </w:rPr>
        <w:t>підприємництва</w:t>
      </w:r>
      <w:proofErr w:type="spellEnd"/>
      <w:r w:rsidRPr="004B5550">
        <w:rPr>
          <w:rFonts w:ascii="Times New Roman" w:hAnsi="Times New Roman" w:cs="Times New Roman"/>
          <w:b/>
          <w:bCs/>
          <w:color w:val="auto"/>
          <w:sz w:val="24"/>
          <w:szCs w:val="24"/>
          <w:shd w:val="clear" w:color="auto" w:fill="FFFFFF"/>
          <w:lang w:val="ru-RU"/>
        </w:rPr>
        <w:t>:</w:t>
      </w:r>
    </w:p>
    <w:p w14:paraId="7E0504CF" w14:textId="5F46F839" w:rsidR="000603F8" w:rsidRPr="004B5550" w:rsidRDefault="00300866" w:rsidP="00300866">
      <w:pPr>
        <w:pStyle w:val="Textbody"/>
        <w:spacing w:after="0" w:line="240" w:lineRule="auto"/>
        <w:ind w:firstLine="720"/>
        <w:rPr>
          <w:rFonts w:ascii="Times New Roman" w:hAnsi="Times New Roman" w:cs="Times New Roman"/>
          <w:color w:val="auto"/>
          <w:sz w:val="24"/>
          <w:szCs w:val="24"/>
          <w:lang w:val="ru-RU"/>
        </w:rPr>
      </w:pPr>
      <w:r>
        <w:rPr>
          <w:rFonts w:ascii="Times New Roman" w:hAnsi="Times New Roman" w:cs="Times New Roman"/>
          <w:color w:val="auto"/>
          <w:sz w:val="24"/>
          <w:szCs w:val="24"/>
          <w:shd w:val="clear" w:color="auto" w:fill="FFFFFF"/>
          <w:lang w:val="ru-RU"/>
        </w:rPr>
        <w:t>-</w:t>
      </w:r>
      <w:proofErr w:type="spellStart"/>
      <w:r w:rsidR="000603F8" w:rsidRPr="004B5550">
        <w:rPr>
          <w:rFonts w:ascii="Times New Roman" w:hAnsi="Times New Roman" w:cs="Times New Roman"/>
          <w:color w:val="auto"/>
          <w:sz w:val="24"/>
          <w:szCs w:val="24"/>
          <w:shd w:val="clear" w:color="auto" w:fill="FFFFFF"/>
          <w:lang w:val="ru-RU"/>
        </w:rPr>
        <w:t>кількість</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суб’єктів</w:t>
      </w:r>
      <w:proofErr w:type="spellEnd"/>
      <w:r w:rsidR="000603F8" w:rsidRPr="004B5550">
        <w:rPr>
          <w:rFonts w:ascii="Times New Roman" w:hAnsi="Times New Roman" w:cs="Times New Roman"/>
          <w:color w:val="auto"/>
          <w:sz w:val="24"/>
          <w:szCs w:val="24"/>
          <w:shd w:val="clear" w:color="auto" w:fill="FFFFFF"/>
          <w:lang w:val="ru-RU"/>
        </w:rPr>
        <w:t xml:space="preserve"> малого </w:t>
      </w:r>
      <w:proofErr w:type="spellStart"/>
      <w:r w:rsidR="000603F8" w:rsidRPr="004B5550">
        <w:rPr>
          <w:rFonts w:ascii="Times New Roman" w:hAnsi="Times New Roman" w:cs="Times New Roman"/>
          <w:color w:val="auto"/>
          <w:sz w:val="24"/>
          <w:szCs w:val="24"/>
          <w:shd w:val="clear" w:color="auto" w:fill="FFFFFF"/>
          <w:lang w:val="ru-RU"/>
        </w:rPr>
        <w:t>підприємництва</w:t>
      </w:r>
      <w:proofErr w:type="spellEnd"/>
      <w:r w:rsidR="000603F8" w:rsidRPr="004B5550">
        <w:rPr>
          <w:rFonts w:ascii="Times New Roman" w:hAnsi="Times New Roman" w:cs="Times New Roman"/>
          <w:color w:val="auto"/>
          <w:sz w:val="24"/>
          <w:szCs w:val="24"/>
          <w:shd w:val="clear" w:color="auto" w:fill="FFFFFF"/>
          <w:lang w:val="ru-RU"/>
        </w:rPr>
        <w:t xml:space="preserve">, на </w:t>
      </w:r>
      <w:proofErr w:type="spellStart"/>
      <w:r w:rsidR="000603F8" w:rsidRPr="004B5550">
        <w:rPr>
          <w:rFonts w:ascii="Times New Roman" w:hAnsi="Times New Roman" w:cs="Times New Roman"/>
          <w:color w:val="auto"/>
          <w:sz w:val="24"/>
          <w:szCs w:val="24"/>
          <w:shd w:val="clear" w:color="auto" w:fill="FFFFFF"/>
          <w:lang w:val="ru-RU"/>
        </w:rPr>
        <w:t>яких</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поширюється</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регулювання</w:t>
      </w:r>
      <w:proofErr w:type="spellEnd"/>
      <w:r w:rsidR="000603F8" w:rsidRPr="004B5550">
        <w:rPr>
          <w:rFonts w:ascii="Times New Roman" w:hAnsi="Times New Roman" w:cs="Times New Roman"/>
          <w:color w:val="auto"/>
          <w:sz w:val="24"/>
          <w:szCs w:val="24"/>
          <w:shd w:val="clear" w:color="auto" w:fill="FFFFFF"/>
          <w:lang w:val="ru-RU"/>
        </w:rPr>
        <w:t xml:space="preserve">: </w:t>
      </w:r>
      <w:r w:rsidR="00292F45" w:rsidRPr="004B5550">
        <w:rPr>
          <w:rFonts w:ascii="Times New Roman" w:hAnsi="Times New Roman" w:cs="Times New Roman"/>
          <w:b/>
          <w:bCs/>
          <w:color w:val="auto"/>
          <w:sz w:val="24"/>
          <w:szCs w:val="24"/>
          <w:lang w:val="ru-RU"/>
        </w:rPr>
        <w:t>120</w:t>
      </w:r>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одиниць</w:t>
      </w:r>
      <w:proofErr w:type="spellEnd"/>
      <w:r w:rsidR="000603F8" w:rsidRPr="004B5550">
        <w:rPr>
          <w:rFonts w:ascii="Times New Roman" w:hAnsi="Times New Roman" w:cs="Times New Roman"/>
          <w:color w:val="auto"/>
          <w:sz w:val="24"/>
          <w:szCs w:val="24"/>
          <w:shd w:val="clear" w:color="auto" w:fill="FFFFFF"/>
          <w:lang w:val="ru-RU"/>
        </w:rPr>
        <w:t xml:space="preserve">), у тому </w:t>
      </w:r>
      <w:proofErr w:type="spellStart"/>
      <w:r w:rsidR="000603F8" w:rsidRPr="004B5550">
        <w:rPr>
          <w:rFonts w:ascii="Times New Roman" w:hAnsi="Times New Roman" w:cs="Times New Roman"/>
          <w:color w:val="auto"/>
          <w:sz w:val="24"/>
          <w:szCs w:val="24"/>
          <w:shd w:val="clear" w:color="auto" w:fill="FFFFFF"/>
          <w:lang w:val="ru-RU"/>
        </w:rPr>
        <w:t>числі</w:t>
      </w:r>
      <w:proofErr w:type="spellEnd"/>
      <w:r w:rsidR="000603F8" w:rsidRPr="004B5550">
        <w:rPr>
          <w:rFonts w:ascii="Times New Roman" w:hAnsi="Times New Roman" w:cs="Times New Roman"/>
          <w:color w:val="auto"/>
          <w:sz w:val="24"/>
          <w:szCs w:val="24"/>
          <w:shd w:val="clear" w:color="auto" w:fill="FFFFFF"/>
          <w:lang w:val="ru-RU"/>
        </w:rPr>
        <w:t xml:space="preserve"> малого </w:t>
      </w:r>
      <w:proofErr w:type="spellStart"/>
      <w:r w:rsidR="000603F8" w:rsidRPr="004B5550">
        <w:rPr>
          <w:rFonts w:ascii="Times New Roman" w:hAnsi="Times New Roman" w:cs="Times New Roman"/>
          <w:color w:val="auto"/>
          <w:sz w:val="24"/>
          <w:szCs w:val="24"/>
          <w:shd w:val="clear" w:color="auto" w:fill="FFFFFF"/>
          <w:lang w:val="ru-RU"/>
        </w:rPr>
        <w:t>підприємництва</w:t>
      </w:r>
      <w:proofErr w:type="spellEnd"/>
      <w:r w:rsidR="000603F8" w:rsidRPr="004B5550">
        <w:rPr>
          <w:rFonts w:ascii="Times New Roman" w:hAnsi="Times New Roman" w:cs="Times New Roman"/>
          <w:color w:val="auto"/>
          <w:sz w:val="24"/>
          <w:szCs w:val="24"/>
          <w:shd w:val="clear" w:color="auto" w:fill="FFFFFF"/>
          <w:lang w:val="ru-RU"/>
        </w:rPr>
        <w:t xml:space="preserve"> </w:t>
      </w:r>
      <w:r w:rsidR="00292F45" w:rsidRPr="004B5550">
        <w:rPr>
          <w:rFonts w:ascii="Times New Roman" w:hAnsi="Times New Roman" w:cs="Times New Roman"/>
          <w:b/>
          <w:bCs/>
          <w:color w:val="auto"/>
          <w:sz w:val="24"/>
          <w:szCs w:val="24"/>
          <w:lang w:val="ru-RU"/>
        </w:rPr>
        <w:t>19</w:t>
      </w:r>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одиниць</w:t>
      </w:r>
      <w:proofErr w:type="spellEnd"/>
      <w:r w:rsidR="000603F8" w:rsidRPr="004B5550">
        <w:rPr>
          <w:rFonts w:ascii="Times New Roman" w:hAnsi="Times New Roman" w:cs="Times New Roman"/>
          <w:color w:val="auto"/>
          <w:sz w:val="24"/>
          <w:szCs w:val="24"/>
          <w:shd w:val="clear" w:color="auto" w:fill="FFFFFF"/>
          <w:lang w:val="ru-RU"/>
        </w:rPr>
        <w:t xml:space="preserve">) та </w:t>
      </w:r>
      <w:proofErr w:type="spellStart"/>
      <w:r w:rsidR="000603F8" w:rsidRPr="004B5550">
        <w:rPr>
          <w:rFonts w:ascii="Times New Roman" w:hAnsi="Times New Roman" w:cs="Times New Roman"/>
          <w:color w:val="auto"/>
          <w:sz w:val="24"/>
          <w:szCs w:val="24"/>
          <w:shd w:val="clear" w:color="auto" w:fill="FFFFFF"/>
          <w:lang w:val="ru-RU"/>
        </w:rPr>
        <w:t>мікропідприємництва</w:t>
      </w:r>
      <w:proofErr w:type="spellEnd"/>
      <w:r w:rsidR="000603F8" w:rsidRPr="004B5550">
        <w:rPr>
          <w:rFonts w:ascii="Times New Roman" w:hAnsi="Times New Roman" w:cs="Times New Roman"/>
          <w:color w:val="auto"/>
          <w:sz w:val="24"/>
          <w:szCs w:val="24"/>
          <w:shd w:val="clear" w:color="auto" w:fill="FFFFFF"/>
          <w:lang w:val="ru-RU"/>
        </w:rPr>
        <w:t xml:space="preserve"> </w:t>
      </w:r>
      <w:r w:rsidR="00292F45" w:rsidRPr="004B5550">
        <w:rPr>
          <w:rFonts w:ascii="Times New Roman" w:hAnsi="Times New Roman" w:cs="Times New Roman"/>
          <w:b/>
          <w:bCs/>
          <w:color w:val="auto"/>
          <w:sz w:val="24"/>
          <w:szCs w:val="24"/>
          <w:lang w:val="ru-RU"/>
        </w:rPr>
        <w:t>94</w:t>
      </w:r>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одиниць</w:t>
      </w:r>
      <w:proofErr w:type="spellEnd"/>
      <w:r w:rsidR="000603F8" w:rsidRPr="004B5550">
        <w:rPr>
          <w:rFonts w:ascii="Times New Roman" w:hAnsi="Times New Roman" w:cs="Times New Roman"/>
          <w:color w:val="auto"/>
          <w:sz w:val="24"/>
          <w:szCs w:val="24"/>
          <w:shd w:val="clear" w:color="auto" w:fill="FFFFFF"/>
          <w:lang w:val="ru-RU"/>
        </w:rPr>
        <w:t>);</w:t>
      </w:r>
    </w:p>
    <w:p w14:paraId="2196864B" w14:textId="4FAC0317" w:rsidR="000603F8" w:rsidRPr="004B5550" w:rsidRDefault="00300866" w:rsidP="00300866">
      <w:pPr>
        <w:pStyle w:val="Textbody"/>
        <w:spacing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shd w:val="clear" w:color="auto" w:fill="FFFFFF"/>
          <w:lang w:val="ru-RU"/>
        </w:rPr>
        <w:t xml:space="preserve"> </w:t>
      </w:r>
      <w:r>
        <w:rPr>
          <w:rFonts w:ascii="Times New Roman" w:hAnsi="Times New Roman" w:cs="Times New Roman"/>
          <w:color w:val="auto"/>
          <w:sz w:val="24"/>
          <w:szCs w:val="24"/>
          <w:shd w:val="clear" w:color="auto" w:fill="FFFFFF"/>
          <w:lang w:val="ru-RU"/>
        </w:rPr>
        <w:tab/>
        <w:t xml:space="preserve"> -</w:t>
      </w:r>
      <w:proofErr w:type="spellStart"/>
      <w:r w:rsidR="000603F8" w:rsidRPr="004B5550">
        <w:rPr>
          <w:rFonts w:ascii="Times New Roman" w:hAnsi="Times New Roman" w:cs="Times New Roman"/>
          <w:color w:val="auto"/>
          <w:sz w:val="24"/>
          <w:szCs w:val="24"/>
          <w:shd w:val="clear" w:color="auto" w:fill="FFFFFF"/>
          <w:lang w:val="ru-RU"/>
        </w:rPr>
        <w:t>питома</w:t>
      </w:r>
      <w:proofErr w:type="spellEnd"/>
      <w:r w:rsidR="000603F8" w:rsidRPr="004B5550">
        <w:rPr>
          <w:rFonts w:ascii="Times New Roman" w:hAnsi="Times New Roman" w:cs="Times New Roman"/>
          <w:color w:val="auto"/>
          <w:sz w:val="24"/>
          <w:szCs w:val="24"/>
          <w:shd w:val="clear" w:color="auto" w:fill="FFFFFF"/>
          <w:lang w:val="ru-RU"/>
        </w:rPr>
        <w:t xml:space="preserve"> вага </w:t>
      </w:r>
      <w:proofErr w:type="spellStart"/>
      <w:r w:rsidR="000603F8" w:rsidRPr="004B5550">
        <w:rPr>
          <w:rFonts w:ascii="Times New Roman" w:hAnsi="Times New Roman" w:cs="Times New Roman"/>
          <w:color w:val="auto"/>
          <w:sz w:val="24"/>
          <w:szCs w:val="24"/>
          <w:shd w:val="clear" w:color="auto" w:fill="FFFFFF"/>
          <w:lang w:val="ru-RU"/>
        </w:rPr>
        <w:t>суб’єктів</w:t>
      </w:r>
      <w:proofErr w:type="spellEnd"/>
      <w:r w:rsidR="000603F8" w:rsidRPr="004B5550">
        <w:rPr>
          <w:rFonts w:ascii="Times New Roman" w:hAnsi="Times New Roman" w:cs="Times New Roman"/>
          <w:color w:val="auto"/>
          <w:sz w:val="24"/>
          <w:szCs w:val="24"/>
          <w:shd w:val="clear" w:color="auto" w:fill="FFFFFF"/>
          <w:lang w:val="ru-RU"/>
        </w:rPr>
        <w:t xml:space="preserve"> малого </w:t>
      </w:r>
      <w:proofErr w:type="spellStart"/>
      <w:r w:rsidR="000603F8" w:rsidRPr="004B5550">
        <w:rPr>
          <w:rFonts w:ascii="Times New Roman" w:hAnsi="Times New Roman" w:cs="Times New Roman"/>
          <w:color w:val="auto"/>
          <w:sz w:val="24"/>
          <w:szCs w:val="24"/>
          <w:shd w:val="clear" w:color="auto" w:fill="FFFFFF"/>
          <w:lang w:val="ru-RU"/>
        </w:rPr>
        <w:t>підприємництва</w:t>
      </w:r>
      <w:proofErr w:type="spellEnd"/>
      <w:r w:rsidR="000603F8" w:rsidRPr="004B5550">
        <w:rPr>
          <w:rFonts w:ascii="Times New Roman" w:hAnsi="Times New Roman" w:cs="Times New Roman"/>
          <w:color w:val="auto"/>
          <w:sz w:val="24"/>
          <w:szCs w:val="24"/>
          <w:shd w:val="clear" w:color="auto" w:fill="FFFFFF"/>
          <w:lang w:val="ru-RU"/>
        </w:rPr>
        <w:t xml:space="preserve"> у </w:t>
      </w:r>
      <w:proofErr w:type="spellStart"/>
      <w:r w:rsidR="000603F8" w:rsidRPr="004B5550">
        <w:rPr>
          <w:rFonts w:ascii="Times New Roman" w:hAnsi="Times New Roman" w:cs="Times New Roman"/>
          <w:color w:val="auto"/>
          <w:sz w:val="24"/>
          <w:szCs w:val="24"/>
          <w:shd w:val="clear" w:color="auto" w:fill="FFFFFF"/>
          <w:lang w:val="ru-RU"/>
        </w:rPr>
        <w:t>загальній</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кількості</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суб’єктів</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господарювання</w:t>
      </w:r>
      <w:proofErr w:type="spellEnd"/>
      <w:r w:rsidR="000603F8" w:rsidRPr="004B5550">
        <w:rPr>
          <w:rFonts w:ascii="Times New Roman" w:hAnsi="Times New Roman" w:cs="Times New Roman"/>
          <w:color w:val="auto"/>
          <w:sz w:val="24"/>
          <w:szCs w:val="24"/>
          <w:shd w:val="clear" w:color="auto" w:fill="FFFFFF"/>
          <w:lang w:val="ru-RU"/>
        </w:rPr>
        <w:t xml:space="preserve">, на </w:t>
      </w:r>
      <w:proofErr w:type="spellStart"/>
      <w:r w:rsidR="000603F8" w:rsidRPr="004B5550">
        <w:rPr>
          <w:rFonts w:ascii="Times New Roman" w:hAnsi="Times New Roman" w:cs="Times New Roman"/>
          <w:color w:val="auto"/>
          <w:sz w:val="24"/>
          <w:szCs w:val="24"/>
          <w:shd w:val="clear" w:color="auto" w:fill="FFFFFF"/>
          <w:lang w:val="ru-RU"/>
        </w:rPr>
        <w:t>яких</w:t>
      </w:r>
      <w:proofErr w:type="spellEnd"/>
      <w:r w:rsidR="000603F8" w:rsidRPr="004B5550">
        <w:rPr>
          <w:rFonts w:ascii="Times New Roman" w:hAnsi="Times New Roman" w:cs="Times New Roman"/>
          <w:color w:val="auto"/>
          <w:sz w:val="24"/>
          <w:szCs w:val="24"/>
          <w:shd w:val="clear" w:color="auto" w:fill="FFFFFF"/>
          <w:lang w:val="ru-RU"/>
        </w:rPr>
        <w:t xml:space="preserve"> проблема </w:t>
      </w:r>
      <w:proofErr w:type="spellStart"/>
      <w:r w:rsidR="000603F8" w:rsidRPr="004B5550">
        <w:rPr>
          <w:rFonts w:ascii="Times New Roman" w:hAnsi="Times New Roman" w:cs="Times New Roman"/>
          <w:color w:val="auto"/>
          <w:sz w:val="24"/>
          <w:szCs w:val="24"/>
          <w:shd w:val="clear" w:color="auto" w:fill="FFFFFF"/>
          <w:lang w:val="ru-RU"/>
        </w:rPr>
        <w:t>справляє</w:t>
      </w:r>
      <w:proofErr w:type="spellEnd"/>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вплив</w:t>
      </w:r>
      <w:proofErr w:type="spellEnd"/>
      <w:r w:rsidR="000603F8" w:rsidRPr="004B5550">
        <w:rPr>
          <w:rFonts w:ascii="Times New Roman" w:hAnsi="Times New Roman" w:cs="Times New Roman"/>
          <w:color w:val="auto"/>
          <w:sz w:val="24"/>
          <w:szCs w:val="24"/>
          <w:shd w:val="clear" w:color="auto" w:fill="FFFFFF"/>
          <w:lang w:val="ru-RU"/>
        </w:rPr>
        <w:t xml:space="preserve"> </w:t>
      </w:r>
      <w:r w:rsidR="00292F45" w:rsidRPr="004B5550">
        <w:rPr>
          <w:rFonts w:ascii="Times New Roman" w:hAnsi="Times New Roman" w:cs="Times New Roman"/>
          <w:b/>
          <w:bCs/>
          <w:color w:val="auto"/>
          <w:sz w:val="24"/>
          <w:szCs w:val="24"/>
          <w:lang w:val="ru-RU"/>
        </w:rPr>
        <w:t>15,8</w:t>
      </w:r>
      <w:r w:rsidR="000603F8" w:rsidRPr="004B5550">
        <w:rPr>
          <w:rFonts w:ascii="Times New Roman" w:hAnsi="Times New Roman" w:cs="Times New Roman"/>
          <w:color w:val="auto"/>
          <w:sz w:val="24"/>
          <w:szCs w:val="24"/>
          <w:shd w:val="clear" w:color="auto" w:fill="FFFFFF"/>
          <w:lang w:val="ru-RU"/>
        </w:rPr>
        <w:t xml:space="preserve"> (</w:t>
      </w:r>
      <w:proofErr w:type="spellStart"/>
      <w:r w:rsidR="000603F8" w:rsidRPr="004B5550">
        <w:rPr>
          <w:rFonts w:ascii="Times New Roman" w:hAnsi="Times New Roman" w:cs="Times New Roman"/>
          <w:color w:val="auto"/>
          <w:sz w:val="24"/>
          <w:szCs w:val="24"/>
          <w:shd w:val="clear" w:color="auto" w:fill="FFFFFF"/>
          <w:lang w:val="ru-RU"/>
        </w:rPr>
        <w:t>відсотків</w:t>
      </w:r>
      <w:proofErr w:type="spellEnd"/>
      <w:r w:rsidR="000603F8" w:rsidRPr="004B5550">
        <w:rPr>
          <w:rFonts w:ascii="Times New Roman" w:hAnsi="Times New Roman" w:cs="Times New Roman"/>
          <w:color w:val="auto"/>
          <w:sz w:val="24"/>
          <w:szCs w:val="24"/>
          <w:shd w:val="clear" w:color="auto" w:fill="FFFFFF"/>
          <w:lang w:val="ru-RU"/>
        </w:rPr>
        <w:t>)</w:t>
      </w:r>
    </w:p>
    <w:p w14:paraId="26AA9FEC" w14:textId="77777777" w:rsidR="000603F8" w:rsidRPr="004B5550" w:rsidRDefault="000603F8" w:rsidP="004B5550">
      <w:pPr>
        <w:pStyle w:val="Textbody"/>
        <w:spacing w:after="0" w:line="240" w:lineRule="auto"/>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3. </w:t>
      </w:r>
      <w:proofErr w:type="spellStart"/>
      <w:r w:rsidRPr="004B5550">
        <w:rPr>
          <w:rFonts w:ascii="Times New Roman" w:hAnsi="Times New Roman" w:cs="Times New Roman"/>
          <w:b/>
          <w:bCs/>
          <w:color w:val="auto"/>
          <w:sz w:val="24"/>
          <w:szCs w:val="24"/>
          <w:shd w:val="clear" w:color="auto" w:fill="FFFFFF"/>
          <w:lang w:val="ru-RU"/>
        </w:rPr>
        <w:t>Розрахунок</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витрат</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суб’єктів</w:t>
      </w:r>
      <w:proofErr w:type="spellEnd"/>
      <w:r w:rsidRPr="004B5550">
        <w:rPr>
          <w:rFonts w:ascii="Times New Roman" w:hAnsi="Times New Roman" w:cs="Times New Roman"/>
          <w:b/>
          <w:bCs/>
          <w:color w:val="auto"/>
          <w:sz w:val="24"/>
          <w:szCs w:val="24"/>
          <w:shd w:val="clear" w:color="auto" w:fill="FFFFFF"/>
          <w:lang w:val="ru-RU"/>
        </w:rPr>
        <w:t xml:space="preserve"> малого </w:t>
      </w:r>
      <w:proofErr w:type="spellStart"/>
      <w:r w:rsidRPr="004B5550">
        <w:rPr>
          <w:rFonts w:ascii="Times New Roman" w:hAnsi="Times New Roman" w:cs="Times New Roman"/>
          <w:b/>
          <w:bCs/>
          <w:color w:val="auto"/>
          <w:sz w:val="24"/>
          <w:szCs w:val="24"/>
          <w:shd w:val="clear" w:color="auto" w:fill="FFFFFF"/>
          <w:lang w:val="ru-RU"/>
        </w:rPr>
        <w:t>підприємництва</w:t>
      </w:r>
      <w:proofErr w:type="spellEnd"/>
      <w:r w:rsidRPr="004B5550">
        <w:rPr>
          <w:rFonts w:ascii="Times New Roman" w:hAnsi="Times New Roman" w:cs="Times New Roman"/>
          <w:b/>
          <w:bCs/>
          <w:color w:val="auto"/>
          <w:sz w:val="24"/>
          <w:szCs w:val="24"/>
          <w:shd w:val="clear" w:color="auto" w:fill="FFFFFF"/>
          <w:lang w:val="ru-RU"/>
        </w:rPr>
        <w:t xml:space="preserve"> на </w:t>
      </w:r>
      <w:proofErr w:type="spellStart"/>
      <w:r w:rsidRPr="004B5550">
        <w:rPr>
          <w:rFonts w:ascii="Times New Roman" w:hAnsi="Times New Roman" w:cs="Times New Roman"/>
          <w:b/>
          <w:bCs/>
          <w:color w:val="auto"/>
          <w:sz w:val="24"/>
          <w:szCs w:val="24"/>
          <w:shd w:val="clear" w:color="auto" w:fill="FFFFFF"/>
          <w:lang w:val="ru-RU"/>
        </w:rPr>
        <w:t>виконання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вимог</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p>
    <w:tbl>
      <w:tblPr>
        <w:tblW w:w="9645" w:type="dxa"/>
        <w:tblInd w:w="-8" w:type="dxa"/>
        <w:tblLayout w:type="fixed"/>
        <w:tblCellMar>
          <w:left w:w="10" w:type="dxa"/>
          <w:right w:w="10" w:type="dxa"/>
        </w:tblCellMar>
        <w:tblLook w:val="00A0" w:firstRow="1" w:lastRow="0" w:firstColumn="1" w:lastColumn="0" w:noHBand="0" w:noVBand="0"/>
      </w:tblPr>
      <w:tblGrid>
        <w:gridCol w:w="552"/>
        <w:gridCol w:w="2915"/>
        <w:gridCol w:w="2508"/>
        <w:gridCol w:w="1167"/>
        <w:gridCol w:w="702"/>
        <w:gridCol w:w="1801"/>
      </w:tblGrid>
      <w:tr w:rsidR="000603F8" w:rsidRPr="004B5550" w14:paraId="6205EFB8" w14:textId="77777777" w:rsidTr="003D6CA3">
        <w:tc>
          <w:tcPr>
            <w:tcW w:w="552"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7AC5EECE" w14:textId="77777777" w:rsidR="000603F8" w:rsidRPr="004B5550" w:rsidRDefault="000603F8" w:rsidP="004B5550">
            <w:pPr>
              <w:pStyle w:val="TableContents"/>
              <w:spacing w:line="240" w:lineRule="auto"/>
              <w:jc w:val="center"/>
              <w:rPr>
                <w:rFonts w:ascii="Times New Roman" w:hAnsi="Times New Roman" w:cs="Times New Roman"/>
                <w:b/>
                <w:bCs/>
                <w:sz w:val="24"/>
                <w:szCs w:val="24"/>
                <w:lang w:val="uk-UA"/>
              </w:rPr>
            </w:pPr>
            <w:r w:rsidRPr="004B5550">
              <w:rPr>
                <w:rFonts w:ascii="Times New Roman" w:hAnsi="Times New Roman" w:cs="Times New Roman"/>
                <w:b/>
                <w:bCs/>
                <w:sz w:val="24"/>
                <w:szCs w:val="24"/>
                <w:lang w:val="uk-UA"/>
              </w:rPr>
              <w:t>№</w:t>
            </w:r>
          </w:p>
        </w:tc>
        <w:tc>
          <w:tcPr>
            <w:tcW w:w="2915"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16675F62"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Найменування</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оцінки</w:t>
            </w:r>
            <w:proofErr w:type="spellEnd"/>
          </w:p>
        </w:tc>
        <w:tc>
          <w:tcPr>
            <w:tcW w:w="2508"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16C2E089" w14:textId="77777777" w:rsidR="000603F8" w:rsidRPr="004B5550" w:rsidRDefault="000603F8" w:rsidP="004B5550">
            <w:pPr>
              <w:pStyle w:val="Standard"/>
              <w:spacing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lang w:val="ru-RU"/>
              </w:rPr>
              <w:t xml:space="preserve">У перший </w:t>
            </w:r>
            <w:proofErr w:type="spellStart"/>
            <w:r w:rsidRPr="004B5550">
              <w:rPr>
                <w:rFonts w:ascii="Times New Roman" w:hAnsi="Times New Roman" w:cs="Times New Roman"/>
                <w:b/>
                <w:bCs/>
                <w:sz w:val="24"/>
                <w:szCs w:val="24"/>
                <w:lang w:val="ru-RU"/>
              </w:rPr>
              <w:t>рік</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стартовий</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рік</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впровадження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регулювання</w:t>
            </w:r>
            <w:proofErr w:type="spellEnd"/>
            <w:r w:rsidRPr="004B5550">
              <w:rPr>
                <w:rFonts w:ascii="Times New Roman" w:hAnsi="Times New Roman" w:cs="Times New Roman"/>
                <w:b/>
                <w:bCs/>
                <w:sz w:val="24"/>
                <w:szCs w:val="24"/>
                <w:lang w:val="ru-RU"/>
              </w:rPr>
              <w:t>)</w:t>
            </w:r>
          </w:p>
        </w:tc>
        <w:tc>
          <w:tcPr>
            <w:tcW w:w="1869" w:type="dxa"/>
            <w:gridSpan w:val="2"/>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4D2CA882"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Періодичні</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за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наступний</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рік</w:t>
            </w:r>
            <w:proofErr w:type="spellEnd"/>
            <w:r w:rsidRPr="004B5550">
              <w:rPr>
                <w:rFonts w:ascii="Times New Roman" w:hAnsi="Times New Roman" w:cs="Times New Roman"/>
                <w:b/>
                <w:bCs/>
                <w:sz w:val="24"/>
                <w:szCs w:val="24"/>
              </w:rPr>
              <w:t>)</w:t>
            </w:r>
          </w:p>
        </w:tc>
        <w:tc>
          <w:tcPr>
            <w:tcW w:w="18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495AAB"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Витрати</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за</w:t>
            </w:r>
            <w:proofErr w:type="spellEnd"/>
          </w:p>
          <w:p w14:paraId="2A282AFD"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п’ять</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років</w:t>
            </w:r>
            <w:proofErr w:type="spellEnd"/>
          </w:p>
        </w:tc>
      </w:tr>
      <w:tr w:rsidR="000603F8" w:rsidRPr="00293B09" w14:paraId="243034C5" w14:textId="77777777">
        <w:tc>
          <w:tcPr>
            <w:tcW w:w="9645" w:type="dxa"/>
            <w:gridSpan w:val="6"/>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18CA4E72" w14:textId="77777777" w:rsidR="000603F8" w:rsidRPr="004B5550" w:rsidRDefault="000603F8" w:rsidP="004B5550">
            <w:pPr>
              <w:pStyle w:val="TableContents"/>
              <w:spacing w:line="240" w:lineRule="auto"/>
              <w:jc w:val="center"/>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Оцінка</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прямих</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витрат</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суб’єктів</w:t>
            </w:r>
            <w:proofErr w:type="spellEnd"/>
            <w:r w:rsidRPr="004B5550">
              <w:rPr>
                <w:rFonts w:ascii="Times New Roman" w:hAnsi="Times New Roman" w:cs="Times New Roman"/>
                <w:b/>
                <w:bCs/>
                <w:sz w:val="24"/>
                <w:szCs w:val="24"/>
                <w:lang w:val="ru-RU"/>
              </w:rPr>
              <w:t xml:space="preserve"> малого </w:t>
            </w:r>
            <w:proofErr w:type="spellStart"/>
            <w:r w:rsidRPr="004B5550">
              <w:rPr>
                <w:rFonts w:ascii="Times New Roman" w:hAnsi="Times New Roman" w:cs="Times New Roman"/>
                <w:b/>
                <w:bCs/>
                <w:sz w:val="24"/>
                <w:szCs w:val="24"/>
                <w:lang w:val="ru-RU"/>
              </w:rPr>
              <w:t>підприємництва</w:t>
            </w:r>
            <w:proofErr w:type="spellEnd"/>
            <w:r w:rsidRPr="004B5550">
              <w:rPr>
                <w:rFonts w:ascii="Times New Roman" w:hAnsi="Times New Roman" w:cs="Times New Roman"/>
                <w:b/>
                <w:bCs/>
                <w:sz w:val="24"/>
                <w:szCs w:val="24"/>
                <w:lang w:val="ru-RU"/>
              </w:rPr>
              <w:t xml:space="preserve"> на </w:t>
            </w:r>
            <w:proofErr w:type="spellStart"/>
            <w:r w:rsidRPr="004B5550">
              <w:rPr>
                <w:rFonts w:ascii="Times New Roman" w:hAnsi="Times New Roman" w:cs="Times New Roman"/>
                <w:b/>
                <w:bCs/>
                <w:sz w:val="24"/>
                <w:szCs w:val="24"/>
                <w:lang w:val="ru-RU"/>
              </w:rPr>
              <w:t>виконання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регулювання</w:t>
            </w:r>
            <w:proofErr w:type="spellEnd"/>
          </w:p>
        </w:tc>
      </w:tr>
      <w:tr w:rsidR="000603F8" w:rsidRPr="004B5550" w14:paraId="6DBE799C"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68653CBC"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0ED7E9F7"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Придбання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необхідного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lastRenderedPageBreak/>
              <w:t>обладнання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пристроїв</w:t>
            </w:r>
            <w:proofErr w:type="spellEnd"/>
            <w:r w:rsidRPr="004B5550">
              <w:rPr>
                <w:rFonts w:ascii="Times New Roman" w:hAnsi="Times New Roman" w:cs="Times New Roman"/>
                <w:sz w:val="24"/>
                <w:szCs w:val="24"/>
                <w:lang w:val="ru-RU"/>
              </w:rPr>
              <w:t xml:space="preserve">, машин, </w:t>
            </w:r>
            <w:proofErr w:type="spellStart"/>
            <w:r w:rsidRPr="004B5550">
              <w:rPr>
                <w:rFonts w:ascii="Times New Roman" w:hAnsi="Times New Roman" w:cs="Times New Roman"/>
                <w:sz w:val="24"/>
                <w:szCs w:val="24"/>
                <w:lang w:val="ru-RU"/>
              </w:rPr>
              <w:t>механізмів</w:t>
            </w:r>
            <w:proofErr w:type="spellEnd"/>
            <w:r w:rsidRPr="004B5550">
              <w:rPr>
                <w:rFonts w:ascii="Times New Roman" w:hAnsi="Times New Roman" w:cs="Times New Roman"/>
                <w:sz w:val="24"/>
                <w:szCs w:val="24"/>
                <w:lang w:val="ru-RU"/>
              </w:rPr>
              <w:t>)</w:t>
            </w:r>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0C377144"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lastRenderedPageBreak/>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4600EA96"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C344EC4"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27BD1814"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3F4C4FA8"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2</w:t>
            </w:r>
          </w:p>
        </w:tc>
        <w:tc>
          <w:tcPr>
            <w:tcW w:w="2915" w:type="dxa"/>
            <w:tcBorders>
              <w:top w:val="single" w:sz="4" w:space="0" w:color="auto"/>
              <w:left w:val="single" w:sz="2" w:space="0" w:color="000000"/>
              <w:bottom w:val="single" w:sz="2" w:space="0" w:color="000000"/>
              <w:right w:val="nil"/>
            </w:tcBorders>
            <w:tcMar>
              <w:top w:w="57" w:type="dxa"/>
              <w:left w:w="57" w:type="dxa"/>
              <w:bottom w:w="57" w:type="dxa"/>
              <w:right w:w="57" w:type="dxa"/>
            </w:tcMar>
          </w:tcPr>
          <w:p w14:paraId="6D98AEC7" w14:textId="2761A63F"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повірки</w:t>
            </w:r>
            <w:proofErr w:type="spellEnd"/>
            <w:r w:rsidRPr="004B5550">
              <w:rPr>
                <w:rFonts w:ascii="Times New Roman" w:hAnsi="Times New Roman" w:cs="Times New Roman"/>
                <w:sz w:val="24"/>
                <w:szCs w:val="24"/>
                <w:lang w:val="ru-RU"/>
              </w:rPr>
              <w:t xml:space="preserve"> та/</w:t>
            </w:r>
            <w:proofErr w:type="spellStart"/>
            <w:r w:rsidRPr="004B5550">
              <w:rPr>
                <w:rFonts w:ascii="Times New Roman" w:hAnsi="Times New Roman" w:cs="Times New Roman"/>
                <w:sz w:val="24"/>
                <w:szCs w:val="24"/>
                <w:lang w:val="ru-RU"/>
              </w:rPr>
              <w:t>або</w:t>
            </w:r>
            <w:proofErr w:type="spellEnd"/>
            <w:r w:rsidRPr="004B5550">
              <w:rPr>
                <w:rFonts w:ascii="Times New Roman" w:hAnsi="Times New Roman" w:cs="Times New Roman"/>
                <w:sz w:val="24"/>
                <w:szCs w:val="24"/>
                <w:lang w:val="ru-RU"/>
              </w:rPr>
              <w:t xml:space="preserve"> постановки на </w:t>
            </w:r>
            <w:proofErr w:type="spellStart"/>
            <w:r w:rsidRPr="004B5550">
              <w:rPr>
                <w:rFonts w:ascii="Times New Roman" w:hAnsi="Times New Roman" w:cs="Times New Roman"/>
                <w:sz w:val="24"/>
                <w:szCs w:val="24"/>
                <w:lang w:val="ru-RU"/>
              </w:rPr>
              <w:t>відповідний</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облік</w:t>
            </w:r>
            <w:proofErr w:type="spellEnd"/>
            <w:r w:rsidRPr="004B5550">
              <w:rPr>
                <w:rFonts w:ascii="Times New Roman" w:hAnsi="Times New Roman" w:cs="Times New Roman"/>
                <w:sz w:val="24"/>
                <w:szCs w:val="24"/>
                <w:lang w:val="ru-RU"/>
              </w:rPr>
              <w:t xml:space="preserve"> у </w:t>
            </w:r>
            <w:proofErr w:type="spellStart"/>
            <w:r w:rsidRPr="004B5550">
              <w:rPr>
                <w:rFonts w:ascii="Times New Roman" w:hAnsi="Times New Roman" w:cs="Times New Roman"/>
                <w:sz w:val="24"/>
                <w:szCs w:val="24"/>
                <w:lang w:val="ru-RU"/>
              </w:rPr>
              <w:t>визначеному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органі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державної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влади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чи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місцевого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самоврядування</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157604D4"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6BA3E84B"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0A1376B1"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0B520B4D"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1C517E73"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3</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7D6CCAAE"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експлуатації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обладнання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експлуатаційні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витрати</w:t>
            </w:r>
            <w:proofErr w:type="spellEnd"/>
            <w:r w:rsidRPr="004B5550">
              <w:rPr>
                <w:rFonts w:ascii="Times New Roman" w:hAnsi="Times New Roman" w:cs="Times New Roman"/>
                <w:sz w:val="24"/>
                <w:szCs w:val="24"/>
                <w:lang w:val="ru-RU"/>
              </w:rPr>
              <w:t xml:space="preserve"> - </w:t>
            </w:r>
            <w:proofErr w:type="spellStart"/>
            <w:r w:rsidRPr="004B5550">
              <w:rPr>
                <w:rFonts w:ascii="Times New Roman" w:hAnsi="Times New Roman" w:cs="Times New Roman"/>
                <w:sz w:val="24"/>
                <w:szCs w:val="24"/>
                <w:lang w:val="ru-RU"/>
              </w:rPr>
              <w:t>витратні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матеріали</w:t>
            </w:r>
            <w:proofErr w:type="spellEnd"/>
            <w:r w:rsidRPr="004B5550">
              <w:rPr>
                <w:rFonts w:ascii="Times New Roman" w:hAnsi="Times New Roman" w:cs="Times New Roman"/>
                <w:sz w:val="24"/>
                <w:szCs w:val="24"/>
                <w:lang w:val="ru-RU"/>
              </w:rPr>
              <w:t>)</w:t>
            </w:r>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51A86B4C"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452926A3"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56BC27DC"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5F3BC540"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65883D6C"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4</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36A937C5"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обслуговування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обладнання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технічне</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обслуговування</w:t>
            </w:r>
            <w:proofErr w:type="spellEnd"/>
            <w:r w:rsidRPr="004B5550">
              <w:rPr>
                <w:rFonts w:ascii="Times New Roman" w:hAnsi="Times New Roman" w:cs="Times New Roman"/>
                <w:sz w:val="24"/>
                <w:szCs w:val="24"/>
                <w:lang w:val="ru-RU"/>
              </w:rPr>
              <w:t>)</w:t>
            </w:r>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14CD4AC0"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22B9547C"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AEADD62"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56174A19"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130B217D"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5</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2D1067D7"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Інші</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процедури</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уточнити</w:t>
            </w:r>
            <w:proofErr w:type="spellEnd"/>
            <w:r w:rsidRPr="004B5550">
              <w:rPr>
                <w:rFonts w:ascii="Times New Roman" w:hAnsi="Times New Roman" w:cs="Times New Roman"/>
                <w:sz w:val="24"/>
                <w:szCs w:val="24"/>
              </w:rPr>
              <w:t>)</w:t>
            </w:r>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696C7C1E"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01E28303"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9C8C415"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r>
      <w:tr w:rsidR="000603F8" w:rsidRPr="004B5550" w14:paraId="505D79F6"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56828436"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6816F15E"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передбачено</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5336969D"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703CDB5A"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X</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9B7EF1F"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7E467EF4"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2D1CBC51"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6</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4271431F"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Разом</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гривень</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0E28D1FC"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4F0C5C3B"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83B194E"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34007CA4"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71814AA0"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7</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0818E339"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Кількість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суб’єктів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господарювання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повинні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виконати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вимоги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одиниць</w:t>
            </w:r>
            <w:proofErr w:type="spellEnd"/>
          </w:p>
        </w:tc>
        <w:tc>
          <w:tcPr>
            <w:tcW w:w="6178" w:type="dxa"/>
            <w:gridSpan w:val="4"/>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DD1C85D" w14:textId="02C43EB0" w:rsidR="000603F8" w:rsidRPr="004B5550" w:rsidRDefault="00292F45"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120</w:t>
            </w:r>
          </w:p>
        </w:tc>
      </w:tr>
      <w:tr w:rsidR="000603F8" w:rsidRPr="004B5550" w14:paraId="513A7793" w14:textId="77777777" w:rsidTr="003D6CA3">
        <w:trPr>
          <w:trHeight w:val="772"/>
        </w:trPr>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11BA65CA"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8</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36DFB16D"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Сумарно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гривень</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3EA68188"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869" w:type="dxa"/>
            <w:gridSpan w:val="2"/>
            <w:tcBorders>
              <w:top w:val="nil"/>
              <w:left w:val="single" w:sz="2" w:space="0" w:color="000000"/>
              <w:bottom w:val="single" w:sz="2" w:space="0" w:color="000000"/>
              <w:right w:val="nil"/>
            </w:tcBorders>
            <w:tcMar>
              <w:top w:w="57" w:type="dxa"/>
              <w:left w:w="57" w:type="dxa"/>
              <w:bottom w:w="57" w:type="dxa"/>
              <w:right w:w="57" w:type="dxa"/>
            </w:tcMar>
          </w:tcPr>
          <w:p w14:paraId="14C41D91"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180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2AF1160"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60292E54" w14:textId="77777777">
        <w:tc>
          <w:tcPr>
            <w:tcW w:w="9645" w:type="dxa"/>
            <w:gridSpan w:val="6"/>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D2C6E0F" w14:textId="77777777" w:rsidR="000603F8" w:rsidRPr="004B5550" w:rsidRDefault="000603F8" w:rsidP="004B5550">
            <w:pPr>
              <w:pStyle w:val="TableContents"/>
              <w:spacing w:line="240" w:lineRule="auto"/>
              <w:jc w:val="center"/>
              <w:rPr>
                <w:rFonts w:ascii="Times New Roman" w:hAnsi="Times New Roman" w:cs="Times New Roman"/>
                <w:b/>
                <w:bCs/>
                <w:sz w:val="24"/>
                <w:szCs w:val="24"/>
              </w:rPr>
            </w:pPr>
            <w:proofErr w:type="spellStart"/>
            <w:r w:rsidRPr="004B5550">
              <w:rPr>
                <w:rFonts w:ascii="Times New Roman" w:hAnsi="Times New Roman" w:cs="Times New Roman"/>
                <w:b/>
                <w:bCs/>
                <w:sz w:val="24"/>
                <w:szCs w:val="24"/>
                <w:lang w:val="ru-RU"/>
              </w:rPr>
              <w:t>Оцінка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вартості</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адміністративних</w:t>
            </w:r>
            <w:proofErr w:type="spellEnd"/>
            <w:r w:rsidRPr="004B5550">
              <w:rPr>
                <w:rFonts w:ascii="Times New Roman" w:hAnsi="Times New Roman" w:cs="Times New Roman"/>
                <w:b/>
                <w:bCs/>
                <w:sz w:val="24"/>
                <w:szCs w:val="24"/>
              </w:rPr>
              <w:t xml:space="preserve"> </w:t>
            </w:r>
            <w:r w:rsidRPr="004B5550">
              <w:rPr>
                <w:rFonts w:ascii="Times New Roman" w:hAnsi="Times New Roman" w:cs="Times New Roman"/>
                <w:b/>
                <w:bCs/>
                <w:sz w:val="24"/>
                <w:szCs w:val="24"/>
                <w:lang w:val="ru-RU"/>
              </w:rPr>
              <w:t>процедур</w:t>
            </w:r>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суб</w:t>
            </w:r>
            <w:proofErr w:type="spellEnd"/>
            <w:r w:rsidRPr="004B5550">
              <w:rPr>
                <w:rFonts w:ascii="Times New Roman" w:hAnsi="Times New Roman" w:cs="Times New Roman"/>
                <w:b/>
                <w:bCs/>
                <w:sz w:val="24"/>
                <w:szCs w:val="24"/>
              </w:rPr>
              <w:t>’</w:t>
            </w:r>
            <w:proofErr w:type="spellStart"/>
            <w:r w:rsidRPr="004B5550">
              <w:rPr>
                <w:rFonts w:ascii="Times New Roman" w:hAnsi="Times New Roman" w:cs="Times New Roman"/>
                <w:b/>
                <w:bCs/>
                <w:sz w:val="24"/>
                <w:szCs w:val="24"/>
                <w:lang w:val="ru-RU"/>
              </w:rPr>
              <w:t>єктів</w:t>
            </w:r>
            <w:proofErr w:type="spellEnd"/>
            <w:r w:rsidRPr="004B5550">
              <w:rPr>
                <w:rFonts w:ascii="Times New Roman" w:hAnsi="Times New Roman" w:cs="Times New Roman"/>
                <w:b/>
                <w:bCs/>
                <w:sz w:val="24"/>
                <w:szCs w:val="24"/>
              </w:rPr>
              <w:t xml:space="preserve"> </w:t>
            </w:r>
            <w:r w:rsidRPr="004B5550">
              <w:rPr>
                <w:rFonts w:ascii="Times New Roman" w:hAnsi="Times New Roman" w:cs="Times New Roman"/>
                <w:b/>
                <w:bCs/>
                <w:sz w:val="24"/>
                <w:szCs w:val="24"/>
                <w:lang w:val="ru-RU"/>
              </w:rPr>
              <w:t>малого</w:t>
            </w:r>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підприємництва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щодо</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виконання</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регулювання</w:t>
            </w:r>
            <w:proofErr w:type="spellEnd"/>
            <w:r w:rsidRPr="004B5550">
              <w:rPr>
                <w:rFonts w:ascii="Times New Roman" w:hAnsi="Times New Roman" w:cs="Times New Roman"/>
                <w:b/>
                <w:bCs/>
                <w:sz w:val="24"/>
                <w:szCs w:val="24"/>
              </w:rPr>
              <w:t xml:space="preserve"> </w:t>
            </w:r>
            <w:r w:rsidRPr="004B5550">
              <w:rPr>
                <w:rFonts w:ascii="Times New Roman" w:hAnsi="Times New Roman" w:cs="Times New Roman"/>
                <w:b/>
                <w:bCs/>
                <w:sz w:val="24"/>
                <w:szCs w:val="24"/>
                <w:lang w:val="ru-RU"/>
              </w:rPr>
              <w:t>та</w:t>
            </w:r>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lang w:val="ru-RU"/>
              </w:rPr>
              <w:t>звітування</w:t>
            </w:r>
            <w:proofErr w:type="spellEnd"/>
          </w:p>
          <w:p w14:paraId="4B0A2B3A" w14:textId="1CE633C9" w:rsidR="003D6CA3" w:rsidRPr="004B5550" w:rsidRDefault="003D6CA3" w:rsidP="004B5550">
            <w:pPr>
              <w:pStyle w:val="TableContents"/>
              <w:spacing w:line="240" w:lineRule="auto"/>
              <w:rPr>
                <w:rFonts w:ascii="Times New Roman" w:hAnsi="Times New Roman" w:cs="Times New Roman"/>
                <w:b/>
                <w:bCs/>
                <w:sz w:val="24"/>
                <w:szCs w:val="24"/>
                <w:lang w:val="ru-RU"/>
              </w:rPr>
            </w:pPr>
            <w:proofErr w:type="spellStart"/>
            <w:r w:rsidRPr="004B5550">
              <w:rPr>
                <w:rFonts w:ascii="Times New Roman" w:hAnsi="Times New Roman" w:cs="Times New Roman"/>
                <w:sz w:val="24"/>
                <w:szCs w:val="24"/>
                <w:lang w:val="ru-RU"/>
              </w:rPr>
              <w:t>Розрахунок</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вартості</w:t>
            </w:r>
            <w:proofErr w:type="spellEnd"/>
            <w:r w:rsidRPr="004B5550">
              <w:rPr>
                <w:rFonts w:ascii="Times New Roman" w:hAnsi="Times New Roman" w:cs="Times New Roman"/>
                <w:sz w:val="24"/>
                <w:szCs w:val="24"/>
                <w:lang w:val="ru-RU"/>
              </w:rPr>
              <w:t xml:space="preserve"> 1 </w:t>
            </w:r>
            <w:proofErr w:type="spellStart"/>
            <w:r w:rsidRPr="004B5550">
              <w:rPr>
                <w:rFonts w:ascii="Times New Roman" w:hAnsi="Times New Roman" w:cs="Times New Roman"/>
                <w:sz w:val="24"/>
                <w:szCs w:val="24"/>
                <w:lang w:val="ru-RU"/>
              </w:rPr>
              <w:t>людино-години</w:t>
            </w:r>
            <w:proofErr w:type="spellEnd"/>
            <w:r w:rsidRPr="004B5550">
              <w:rPr>
                <w:rFonts w:ascii="Times New Roman" w:hAnsi="Times New Roman" w:cs="Times New Roman"/>
                <w:sz w:val="24"/>
                <w:szCs w:val="24"/>
                <w:lang w:val="ru-RU"/>
              </w:rPr>
              <w:t xml:space="preserve">: Для </w:t>
            </w:r>
            <w:proofErr w:type="spellStart"/>
            <w:r w:rsidRPr="004B5550">
              <w:rPr>
                <w:rFonts w:ascii="Times New Roman" w:hAnsi="Times New Roman" w:cs="Times New Roman"/>
                <w:sz w:val="24"/>
                <w:szCs w:val="24"/>
                <w:lang w:val="ru-RU"/>
              </w:rPr>
              <w:t>розрахунку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використовується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мінімальна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заробітна</w:t>
            </w:r>
            <w:proofErr w:type="spellEnd"/>
            <w:r w:rsidRPr="004B5550">
              <w:rPr>
                <w:rFonts w:ascii="Times New Roman" w:hAnsi="Times New Roman" w:cs="Times New Roman"/>
                <w:sz w:val="24"/>
                <w:szCs w:val="24"/>
                <w:lang w:val="ru-RU"/>
              </w:rPr>
              <w:t xml:space="preserve"> плата,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з </w:t>
            </w:r>
            <w:proofErr w:type="spellStart"/>
            <w:proofErr w:type="gramStart"/>
            <w:r w:rsidRPr="004B5550">
              <w:rPr>
                <w:rFonts w:ascii="Times New Roman" w:hAnsi="Times New Roman" w:cs="Times New Roman"/>
                <w:sz w:val="24"/>
                <w:szCs w:val="24"/>
                <w:lang w:val="ru-RU"/>
              </w:rPr>
              <w:t>грудня</w:t>
            </w:r>
            <w:proofErr w:type="spellEnd"/>
            <w:r w:rsidRPr="004B5550">
              <w:rPr>
                <w:rFonts w:ascii="Times New Roman" w:hAnsi="Times New Roman" w:cs="Times New Roman"/>
                <w:sz w:val="24"/>
                <w:szCs w:val="24"/>
                <w:lang w:val="ru-RU"/>
              </w:rPr>
              <w:t xml:space="preserve">  2021</w:t>
            </w:r>
            <w:proofErr w:type="gramEnd"/>
            <w:r w:rsidRPr="004B5550">
              <w:rPr>
                <w:rFonts w:ascii="Times New Roman" w:hAnsi="Times New Roman" w:cs="Times New Roman"/>
                <w:sz w:val="24"/>
                <w:szCs w:val="24"/>
                <w:lang w:val="ru-RU"/>
              </w:rPr>
              <w:t xml:space="preserve"> року буде становить 6500 грн. та у </w:t>
            </w:r>
            <w:proofErr w:type="spellStart"/>
            <w:r w:rsidRPr="004B5550">
              <w:rPr>
                <w:rFonts w:ascii="Times New Roman" w:hAnsi="Times New Roman" w:cs="Times New Roman"/>
                <w:sz w:val="24"/>
                <w:szCs w:val="24"/>
                <w:lang w:val="ru-RU"/>
              </w:rPr>
              <w:t>погодинному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розмірі</w:t>
            </w:r>
            <w:proofErr w:type="spellEnd"/>
            <w:r w:rsidRPr="004B5550">
              <w:rPr>
                <w:rFonts w:ascii="Times New Roman" w:hAnsi="Times New Roman" w:cs="Times New Roman"/>
                <w:sz w:val="24"/>
                <w:szCs w:val="24"/>
                <w:lang w:val="ru-RU"/>
              </w:rPr>
              <w:t xml:space="preserve"> 39,12 грн. (Закон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«Про </w:t>
            </w:r>
            <w:proofErr w:type="spellStart"/>
            <w:r w:rsidRPr="004B5550">
              <w:rPr>
                <w:rFonts w:ascii="Times New Roman" w:hAnsi="Times New Roman" w:cs="Times New Roman"/>
                <w:sz w:val="24"/>
                <w:szCs w:val="24"/>
                <w:lang w:val="ru-RU"/>
              </w:rPr>
              <w:t>Державний</w:t>
            </w:r>
            <w:proofErr w:type="spellEnd"/>
            <w:r w:rsidRPr="004B5550">
              <w:rPr>
                <w:rFonts w:ascii="Times New Roman" w:hAnsi="Times New Roman" w:cs="Times New Roman"/>
                <w:sz w:val="24"/>
                <w:szCs w:val="24"/>
                <w:lang w:val="ru-RU"/>
              </w:rPr>
              <w:t xml:space="preserve"> бюджет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на 2021рік»)</w:t>
            </w:r>
          </w:p>
        </w:tc>
      </w:tr>
      <w:tr w:rsidR="000603F8" w:rsidRPr="004B5550" w14:paraId="40012301"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26E339B0"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9</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7628E15D"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отримання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первинної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інформації</w:t>
            </w:r>
            <w:proofErr w:type="spellEnd"/>
            <w:r w:rsidRPr="004B5550">
              <w:rPr>
                <w:rFonts w:ascii="Times New Roman" w:hAnsi="Times New Roman" w:cs="Times New Roman"/>
                <w:sz w:val="24"/>
                <w:szCs w:val="24"/>
                <w:lang w:val="ru-RU"/>
              </w:rPr>
              <w:t xml:space="preserve"> про </w:t>
            </w:r>
            <w:proofErr w:type="spellStart"/>
            <w:r w:rsidRPr="004B5550">
              <w:rPr>
                <w:rFonts w:ascii="Times New Roman" w:hAnsi="Times New Roman" w:cs="Times New Roman"/>
                <w:sz w:val="24"/>
                <w:szCs w:val="24"/>
                <w:lang w:val="ru-RU"/>
              </w:rPr>
              <w:t>вимоги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195A911E" w14:textId="3F1A4223" w:rsidR="000603F8" w:rsidRPr="004B5550" w:rsidRDefault="003D6CA3"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 год*39,12грн=39,12</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427DE7C4"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331290F" w14:textId="0239BE2A" w:rsidR="000603F8" w:rsidRPr="004B5550" w:rsidRDefault="003D6CA3"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5год*39,12=195,60</w:t>
            </w:r>
          </w:p>
        </w:tc>
      </w:tr>
      <w:tr w:rsidR="000603F8" w:rsidRPr="004B5550" w14:paraId="2D180C10"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06A8AF44"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10</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10586546"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організації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виконання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вимог</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2A31F04B" w14:textId="1A667FEF" w:rsidR="000603F8" w:rsidRPr="004B5550" w:rsidRDefault="003D6CA3"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0,6год*39,12=23,47</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58DC3A1F"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13AE9F0A" w14:textId="766B68FF" w:rsidR="000603F8" w:rsidRPr="004B5550" w:rsidRDefault="003D6CA3"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3год*39,12=117,36</w:t>
            </w:r>
          </w:p>
        </w:tc>
      </w:tr>
      <w:tr w:rsidR="000603F8" w:rsidRPr="004B5550" w14:paraId="166CBE3D"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0E939BF4"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11</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4FD2A6D2"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Процедури</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офіційного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звітування</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5F56B58E" w14:textId="212C4713" w:rsidR="000603F8" w:rsidRPr="004B5550" w:rsidRDefault="003D6CA3"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1 год*39,12грн=39,12</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1C7FFEAD"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559F083" w14:textId="412BD299" w:rsidR="000603F8" w:rsidRPr="004B5550" w:rsidRDefault="003D6CA3"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5год*39,12=195,60</w:t>
            </w:r>
          </w:p>
        </w:tc>
      </w:tr>
      <w:tr w:rsidR="000603F8" w:rsidRPr="004B5550" w14:paraId="1E041292"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64CAEC52"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12</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57D8EE8A"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щодо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забезпечення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процесу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перевірок</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3843FB6D"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23114F87"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A24BA18"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w:t>
            </w:r>
          </w:p>
        </w:tc>
      </w:tr>
      <w:tr w:rsidR="000603F8" w:rsidRPr="004B5550" w14:paraId="1864C6D7"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1D493B71"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13</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1D7A0DB5"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Інші</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процедури</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уточнити</w:t>
            </w:r>
            <w:proofErr w:type="spellEnd"/>
            <w:r w:rsidRPr="004B5550">
              <w:rPr>
                <w:rFonts w:ascii="Times New Roman" w:hAnsi="Times New Roman" w:cs="Times New Roman"/>
                <w:sz w:val="24"/>
                <w:szCs w:val="24"/>
              </w:rPr>
              <w:t>)</w:t>
            </w:r>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6E6CA04F"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584EE272"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552110B"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r>
      <w:tr w:rsidR="000603F8" w:rsidRPr="004B5550" w14:paraId="70AD8880"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6D2CD289"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6B95C6F4"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передбачено</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6BFE8223"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1DD37087" w14:textId="77777777" w:rsidR="000603F8" w:rsidRPr="004B5550" w:rsidRDefault="000603F8" w:rsidP="004B5550">
            <w:pPr>
              <w:pStyle w:val="TableContents"/>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X</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5390AF9A"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45D1F306"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4C5A835F"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14</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476EAA81"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Разом</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гривень</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7B8FEC47" w14:textId="65CDE0C0" w:rsidR="000603F8" w:rsidRPr="004B5550" w:rsidRDefault="003D6CA3" w:rsidP="004B5550">
            <w:pPr>
              <w:pStyle w:val="Textbody"/>
              <w:spacing w:after="0" w:line="240" w:lineRule="auto"/>
              <w:jc w:val="center"/>
              <w:rPr>
                <w:rFonts w:ascii="Times New Roman" w:hAnsi="Times New Roman" w:cs="Times New Roman"/>
                <w:color w:val="auto"/>
                <w:sz w:val="24"/>
                <w:szCs w:val="24"/>
                <w:highlight w:val="yellow"/>
                <w:lang w:val="uk-UA"/>
              </w:rPr>
            </w:pPr>
            <w:r w:rsidRPr="004B5550">
              <w:rPr>
                <w:rFonts w:ascii="Times New Roman" w:hAnsi="Times New Roman" w:cs="Times New Roman"/>
                <w:color w:val="auto"/>
                <w:sz w:val="24"/>
                <w:szCs w:val="24"/>
                <w:lang w:val="uk-UA"/>
              </w:rPr>
              <w:t>101,71</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5B6862B1"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E9F06BA" w14:textId="2430C7E7" w:rsidR="000603F8" w:rsidRPr="004B5550" w:rsidRDefault="003D6CA3"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508,56</w:t>
            </w:r>
          </w:p>
        </w:tc>
      </w:tr>
      <w:tr w:rsidR="000603F8" w:rsidRPr="004B5550" w14:paraId="11CFE09E"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226504C6"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15</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1874E05F"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Кількість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суб’єктів</w:t>
            </w:r>
            <w:proofErr w:type="spellEnd"/>
            <w:r w:rsidRPr="004B5550">
              <w:rPr>
                <w:rFonts w:ascii="Times New Roman" w:hAnsi="Times New Roman" w:cs="Times New Roman"/>
                <w:sz w:val="24"/>
                <w:szCs w:val="24"/>
                <w:lang w:val="ru-RU"/>
              </w:rPr>
              <w:t xml:space="preserve"> малого </w:t>
            </w:r>
            <w:proofErr w:type="spellStart"/>
            <w:r w:rsidRPr="004B5550">
              <w:rPr>
                <w:rFonts w:ascii="Times New Roman" w:hAnsi="Times New Roman" w:cs="Times New Roman"/>
                <w:sz w:val="24"/>
                <w:szCs w:val="24"/>
                <w:lang w:val="ru-RU"/>
              </w:rPr>
              <w:lastRenderedPageBreak/>
              <w:t>підприємництва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повинні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виконати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вимоги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одиниць</w:t>
            </w:r>
            <w:proofErr w:type="spellEnd"/>
          </w:p>
        </w:tc>
        <w:tc>
          <w:tcPr>
            <w:tcW w:w="6178" w:type="dxa"/>
            <w:gridSpan w:val="4"/>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56D05814" w14:textId="45161252" w:rsidR="000603F8" w:rsidRPr="004B5550" w:rsidRDefault="00292F45" w:rsidP="004B5550">
            <w:pPr>
              <w:pStyle w:val="Textbody"/>
              <w:spacing w:after="0" w:line="240" w:lineRule="auto"/>
              <w:jc w:val="center"/>
              <w:rPr>
                <w:rFonts w:ascii="Times New Roman" w:hAnsi="Times New Roman" w:cs="Times New Roman"/>
                <w:color w:val="auto"/>
                <w:sz w:val="24"/>
                <w:szCs w:val="24"/>
                <w:highlight w:val="yellow"/>
                <w:lang w:val="uk-UA"/>
              </w:rPr>
            </w:pPr>
            <w:r w:rsidRPr="004B5550">
              <w:rPr>
                <w:rFonts w:ascii="Times New Roman" w:hAnsi="Times New Roman" w:cs="Times New Roman"/>
                <w:color w:val="auto"/>
                <w:sz w:val="24"/>
                <w:szCs w:val="24"/>
                <w:lang w:val="uk-UA"/>
              </w:rPr>
              <w:lastRenderedPageBreak/>
              <w:t>120</w:t>
            </w:r>
          </w:p>
        </w:tc>
      </w:tr>
      <w:tr w:rsidR="000603F8" w:rsidRPr="004B5550" w14:paraId="5E192DBE" w14:textId="77777777" w:rsidTr="003D6CA3">
        <w:tc>
          <w:tcPr>
            <w:tcW w:w="552" w:type="dxa"/>
            <w:tcBorders>
              <w:top w:val="nil"/>
              <w:left w:val="single" w:sz="2" w:space="0" w:color="000000"/>
              <w:bottom w:val="single" w:sz="2" w:space="0" w:color="000000"/>
              <w:right w:val="nil"/>
            </w:tcBorders>
            <w:tcMar>
              <w:top w:w="57" w:type="dxa"/>
              <w:left w:w="57" w:type="dxa"/>
              <w:bottom w:w="57" w:type="dxa"/>
              <w:right w:w="57" w:type="dxa"/>
            </w:tcMar>
          </w:tcPr>
          <w:p w14:paraId="6EE8CFB5" w14:textId="77777777" w:rsidR="000603F8" w:rsidRPr="004B5550" w:rsidRDefault="000603F8" w:rsidP="004B5550">
            <w:pPr>
              <w:pStyle w:val="TableContents"/>
              <w:spacing w:line="240" w:lineRule="auto"/>
              <w:jc w:val="center"/>
              <w:rPr>
                <w:rFonts w:ascii="Times New Roman" w:hAnsi="Times New Roman" w:cs="Times New Roman"/>
                <w:sz w:val="24"/>
                <w:szCs w:val="24"/>
                <w:lang w:val="ru-RU"/>
              </w:rPr>
            </w:pPr>
            <w:r w:rsidRPr="004B5550">
              <w:rPr>
                <w:rFonts w:ascii="Times New Roman" w:hAnsi="Times New Roman" w:cs="Times New Roman"/>
                <w:sz w:val="24"/>
                <w:szCs w:val="24"/>
                <w:lang w:val="ru-RU"/>
              </w:rPr>
              <w:t>16</w:t>
            </w:r>
          </w:p>
        </w:tc>
        <w:tc>
          <w:tcPr>
            <w:tcW w:w="2915" w:type="dxa"/>
            <w:tcBorders>
              <w:top w:val="nil"/>
              <w:left w:val="single" w:sz="2" w:space="0" w:color="000000"/>
              <w:bottom w:val="single" w:sz="2" w:space="0" w:color="000000"/>
              <w:right w:val="nil"/>
            </w:tcBorders>
            <w:tcMar>
              <w:top w:w="57" w:type="dxa"/>
              <w:left w:w="57" w:type="dxa"/>
              <w:bottom w:w="57" w:type="dxa"/>
              <w:right w:w="57" w:type="dxa"/>
            </w:tcMar>
          </w:tcPr>
          <w:p w14:paraId="74754970"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Сумарно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гривень</w:t>
            </w:r>
            <w:proofErr w:type="spellEnd"/>
          </w:p>
        </w:tc>
        <w:tc>
          <w:tcPr>
            <w:tcW w:w="2508" w:type="dxa"/>
            <w:tcBorders>
              <w:top w:val="nil"/>
              <w:left w:val="single" w:sz="2" w:space="0" w:color="000000"/>
              <w:bottom w:val="single" w:sz="2" w:space="0" w:color="000000"/>
              <w:right w:val="nil"/>
            </w:tcBorders>
            <w:tcMar>
              <w:top w:w="57" w:type="dxa"/>
              <w:left w:w="57" w:type="dxa"/>
              <w:bottom w:w="57" w:type="dxa"/>
              <w:right w:w="57" w:type="dxa"/>
            </w:tcMar>
          </w:tcPr>
          <w:p w14:paraId="528F4319" w14:textId="4177EF95" w:rsidR="000603F8" w:rsidRPr="004B5550" w:rsidRDefault="004F483A" w:rsidP="004B5550">
            <w:pPr>
              <w:pStyle w:val="Textbody"/>
              <w:spacing w:after="0" w:line="240" w:lineRule="auto"/>
              <w:jc w:val="center"/>
              <w:rPr>
                <w:rFonts w:ascii="Times New Roman" w:hAnsi="Times New Roman" w:cs="Times New Roman"/>
                <w:color w:val="auto"/>
                <w:sz w:val="24"/>
                <w:szCs w:val="24"/>
                <w:highlight w:val="yellow"/>
                <w:lang w:val="uk-UA"/>
              </w:rPr>
            </w:pPr>
            <w:r w:rsidRPr="004B5550">
              <w:rPr>
                <w:rFonts w:ascii="Times New Roman" w:hAnsi="Times New Roman" w:cs="Times New Roman"/>
                <w:color w:val="auto"/>
                <w:sz w:val="24"/>
                <w:szCs w:val="24"/>
                <w:lang w:val="uk-UA"/>
              </w:rPr>
              <w:t>12205,2</w:t>
            </w:r>
          </w:p>
        </w:tc>
        <w:tc>
          <w:tcPr>
            <w:tcW w:w="1167" w:type="dxa"/>
            <w:tcBorders>
              <w:top w:val="nil"/>
              <w:left w:val="single" w:sz="2" w:space="0" w:color="000000"/>
              <w:bottom w:val="single" w:sz="2" w:space="0" w:color="000000"/>
              <w:right w:val="nil"/>
            </w:tcBorders>
            <w:tcMar>
              <w:top w:w="57" w:type="dxa"/>
              <w:left w:w="57" w:type="dxa"/>
              <w:bottom w:w="57" w:type="dxa"/>
              <w:right w:w="57" w:type="dxa"/>
            </w:tcMar>
          </w:tcPr>
          <w:p w14:paraId="5D0E0832" w14:textId="77777777" w:rsidR="000603F8" w:rsidRPr="004B5550" w:rsidRDefault="000603F8" w:rsidP="004B5550">
            <w:pPr>
              <w:pStyle w:val="TableContents"/>
              <w:spacing w:line="240" w:lineRule="auto"/>
              <w:jc w:val="center"/>
              <w:rPr>
                <w:rFonts w:ascii="Times New Roman" w:hAnsi="Times New Roman" w:cs="Times New Roman"/>
                <w:sz w:val="24"/>
                <w:szCs w:val="24"/>
              </w:rPr>
            </w:pPr>
            <w:r w:rsidRPr="004B5550">
              <w:rPr>
                <w:rFonts w:ascii="Times New Roman" w:hAnsi="Times New Roman" w:cs="Times New Roman"/>
                <w:sz w:val="24"/>
                <w:szCs w:val="24"/>
              </w:rPr>
              <w:t>X</w:t>
            </w:r>
          </w:p>
        </w:tc>
        <w:tc>
          <w:tcPr>
            <w:tcW w:w="2503" w:type="dxa"/>
            <w:gridSpan w:val="2"/>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E5D5880" w14:textId="525547AE" w:rsidR="000603F8" w:rsidRPr="004B5550" w:rsidRDefault="004F483A" w:rsidP="004B5550">
            <w:pPr>
              <w:pStyle w:val="Textbody"/>
              <w:spacing w:after="0" w:line="240" w:lineRule="auto"/>
              <w:jc w:val="center"/>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61026,0</w:t>
            </w:r>
          </w:p>
        </w:tc>
      </w:tr>
    </w:tbl>
    <w:p w14:paraId="06FCCCFC" w14:textId="77777777" w:rsidR="000603F8" w:rsidRPr="004B5550" w:rsidRDefault="000603F8" w:rsidP="004B5550">
      <w:pPr>
        <w:pStyle w:val="Textbody"/>
        <w:spacing w:after="0" w:line="240" w:lineRule="auto"/>
        <w:rPr>
          <w:rFonts w:ascii="Times New Roman" w:hAnsi="Times New Roman" w:cs="Times New Roman"/>
          <w:color w:val="auto"/>
          <w:sz w:val="24"/>
          <w:szCs w:val="24"/>
        </w:rPr>
      </w:pPr>
    </w:p>
    <w:p w14:paraId="2B5095CC" w14:textId="77777777" w:rsidR="000603F8" w:rsidRPr="004B5550" w:rsidRDefault="000603F8" w:rsidP="004B5550">
      <w:pPr>
        <w:pStyle w:val="Textbody"/>
        <w:spacing w:after="0" w:line="240" w:lineRule="auto"/>
        <w:jc w:val="center"/>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БЮДЖЕТНІ ВИТРАТИ</w:t>
      </w:r>
    </w:p>
    <w:p w14:paraId="4D8F7A11" w14:textId="77777777" w:rsidR="000603F8" w:rsidRPr="004B5550" w:rsidRDefault="000603F8" w:rsidP="004B5550">
      <w:pPr>
        <w:pStyle w:val="Textbody"/>
        <w:spacing w:after="0" w:line="240" w:lineRule="auto"/>
        <w:jc w:val="center"/>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на </w:t>
      </w:r>
      <w:proofErr w:type="spellStart"/>
      <w:r w:rsidRPr="004B5550">
        <w:rPr>
          <w:rFonts w:ascii="Times New Roman" w:hAnsi="Times New Roman" w:cs="Times New Roman"/>
          <w:b/>
          <w:bCs/>
          <w:color w:val="auto"/>
          <w:sz w:val="24"/>
          <w:szCs w:val="24"/>
          <w:shd w:val="clear" w:color="auto" w:fill="FFFFFF"/>
          <w:lang w:val="ru-RU"/>
        </w:rPr>
        <w:t>адміністрування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r w:rsidRPr="004B5550">
        <w:rPr>
          <w:rFonts w:ascii="Times New Roman" w:hAnsi="Times New Roman" w:cs="Times New Roman"/>
          <w:b/>
          <w:bCs/>
          <w:color w:val="auto"/>
          <w:sz w:val="24"/>
          <w:szCs w:val="24"/>
          <w:shd w:val="clear" w:color="auto" w:fill="FFFFFF"/>
          <w:lang w:val="ru-RU"/>
        </w:rPr>
        <w:t xml:space="preserve"> для </w:t>
      </w:r>
      <w:proofErr w:type="spellStart"/>
      <w:r w:rsidRPr="004B5550">
        <w:rPr>
          <w:rFonts w:ascii="Times New Roman" w:hAnsi="Times New Roman" w:cs="Times New Roman"/>
          <w:b/>
          <w:bCs/>
          <w:color w:val="auto"/>
          <w:sz w:val="24"/>
          <w:szCs w:val="24"/>
          <w:shd w:val="clear" w:color="auto" w:fill="FFFFFF"/>
          <w:lang w:val="ru-RU"/>
        </w:rPr>
        <w:t>суб’єктів</w:t>
      </w:r>
      <w:proofErr w:type="spellEnd"/>
      <w:r w:rsidRPr="004B5550">
        <w:rPr>
          <w:rFonts w:ascii="Times New Roman" w:hAnsi="Times New Roman" w:cs="Times New Roman"/>
          <w:b/>
          <w:bCs/>
          <w:color w:val="auto"/>
          <w:sz w:val="24"/>
          <w:szCs w:val="24"/>
          <w:shd w:val="clear" w:color="auto" w:fill="FFFFFF"/>
          <w:lang w:val="ru-RU"/>
        </w:rPr>
        <w:t xml:space="preserve"> малого і </w:t>
      </w:r>
      <w:proofErr w:type="spellStart"/>
      <w:r w:rsidRPr="004B5550">
        <w:rPr>
          <w:rFonts w:ascii="Times New Roman" w:hAnsi="Times New Roman" w:cs="Times New Roman"/>
          <w:b/>
          <w:bCs/>
          <w:color w:val="auto"/>
          <w:sz w:val="24"/>
          <w:szCs w:val="24"/>
          <w:shd w:val="clear" w:color="auto" w:fill="FFFFFF"/>
          <w:lang w:val="ru-RU"/>
        </w:rPr>
        <w:t>мікропідприємництва</w:t>
      </w:r>
      <w:proofErr w:type="spellEnd"/>
    </w:p>
    <w:p w14:paraId="25D21B9F" w14:textId="77777777" w:rsidR="004F483A" w:rsidRPr="004B5550" w:rsidRDefault="004F483A" w:rsidP="004B5550">
      <w:pPr>
        <w:pStyle w:val="Textbody"/>
        <w:spacing w:after="0"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Бюджетні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витрати</w:t>
      </w:r>
      <w:proofErr w:type="spellEnd"/>
      <w:r w:rsidRPr="004B5550">
        <w:rPr>
          <w:rFonts w:ascii="Times New Roman" w:hAnsi="Times New Roman" w:cs="Times New Roman"/>
          <w:sz w:val="24"/>
          <w:szCs w:val="24"/>
          <w:lang w:val="ru-RU"/>
        </w:rPr>
        <w:t xml:space="preserve"> не </w:t>
      </w:r>
      <w:proofErr w:type="spellStart"/>
      <w:r w:rsidRPr="004B5550">
        <w:rPr>
          <w:rFonts w:ascii="Times New Roman" w:hAnsi="Times New Roman" w:cs="Times New Roman"/>
          <w:sz w:val="24"/>
          <w:szCs w:val="24"/>
          <w:lang w:val="ru-RU"/>
        </w:rPr>
        <w:t>підлягають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розрахунку</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оскільки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встановлені</w:t>
      </w:r>
      <w:proofErr w:type="spellEnd"/>
      <w:r w:rsidRPr="004B5550">
        <w:rPr>
          <w:rFonts w:ascii="Times New Roman" w:hAnsi="Times New Roman" w:cs="Times New Roman"/>
          <w:sz w:val="24"/>
          <w:szCs w:val="24"/>
          <w:lang w:val="ru-RU"/>
        </w:rPr>
        <w:t xml:space="preserve"> нормами </w:t>
      </w:r>
      <w:proofErr w:type="spellStart"/>
      <w:r w:rsidRPr="004B5550">
        <w:rPr>
          <w:rFonts w:ascii="Times New Roman" w:hAnsi="Times New Roman" w:cs="Times New Roman"/>
          <w:sz w:val="24"/>
          <w:szCs w:val="24"/>
          <w:lang w:val="ru-RU"/>
        </w:rPr>
        <w:t>Податкового</w:t>
      </w:r>
      <w:proofErr w:type="spellEnd"/>
      <w:r w:rsidRPr="004B5550">
        <w:rPr>
          <w:rFonts w:ascii="Times New Roman" w:hAnsi="Times New Roman" w:cs="Times New Roman"/>
          <w:sz w:val="24"/>
          <w:szCs w:val="24"/>
          <w:lang w:val="ru-RU"/>
        </w:rPr>
        <w:t xml:space="preserve"> кодексу </w:t>
      </w:r>
      <w:proofErr w:type="spellStart"/>
      <w:r w:rsidRPr="004B5550">
        <w:rPr>
          <w:rFonts w:ascii="Times New Roman" w:hAnsi="Times New Roman" w:cs="Times New Roman"/>
          <w:sz w:val="24"/>
          <w:szCs w:val="24"/>
          <w:lang w:val="ru-RU"/>
        </w:rPr>
        <w:t>України</w:t>
      </w:r>
      <w:proofErr w:type="spellEnd"/>
      <w:r w:rsidRPr="004B5550">
        <w:rPr>
          <w:rFonts w:ascii="Times New Roman" w:hAnsi="Times New Roman" w:cs="Times New Roman"/>
          <w:sz w:val="24"/>
          <w:szCs w:val="24"/>
          <w:lang w:val="ru-RU"/>
        </w:rPr>
        <w:t xml:space="preserve">. </w:t>
      </w:r>
    </w:p>
    <w:p w14:paraId="11966239" w14:textId="2C6124EB" w:rsidR="000603F8" w:rsidRPr="004B5550" w:rsidRDefault="000603F8" w:rsidP="004B5550">
      <w:pPr>
        <w:pStyle w:val="Textbody"/>
        <w:spacing w:after="0" w:line="240" w:lineRule="auto"/>
        <w:rPr>
          <w:rFonts w:ascii="Times New Roman" w:hAnsi="Times New Roman" w:cs="Times New Roman"/>
          <w:b/>
          <w:bCs/>
          <w:color w:val="auto"/>
          <w:sz w:val="24"/>
          <w:szCs w:val="24"/>
          <w:shd w:val="clear" w:color="auto" w:fill="FFFFFF"/>
          <w:lang w:val="ru-RU"/>
        </w:rPr>
      </w:pPr>
      <w:proofErr w:type="spellStart"/>
      <w:r w:rsidRPr="004B5550">
        <w:rPr>
          <w:rFonts w:ascii="Times New Roman" w:hAnsi="Times New Roman" w:cs="Times New Roman"/>
          <w:b/>
          <w:bCs/>
          <w:color w:val="auto"/>
          <w:sz w:val="24"/>
          <w:szCs w:val="24"/>
          <w:shd w:val="clear" w:color="auto" w:fill="FFFFFF"/>
          <w:lang w:val="ru-RU"/>
        </w:rPr>
        <w:t>Державний</w:t>
      </w:r>
      <w:proofErr w:type="spellEnd"/>
      <w:r w:rsidRPr="004B5550">
        <w:rPr>
          <w:rFonts w:ascii="Times New Roman" w:hAnsi="Times New Roman" w:cs="Times New Roman"/>
          <w:b/>
          <w:bCs/>
          <w:color w:val="auto"/>
          <w:sz w:val="24"/>
          <w:szCs w:val="24"/>
          <w:shd w:val="clear" w:color="auto" w:fill="FFFFFF"/>
          <w:lang w:val="ru-RU"/>
        </w:rPr>
        <w:t xml:space="preserve"> орган, для </w:t>
      </w:r>
      <w:proofErr w:type="spellStart"/>
      <w:r w:rsidRPr="004B5550">
        <w:rPr>
          <w:rFonts w:ascii="Times New Roman" w:hAnsi="Times New Roman" w:cs="Times New Roman"/>
          <w:b/>
          <w:bCs/>
          <w:color w:val="auto"/>
          <w:sz w:val="24"/>
          <w:szCs w:val="24"/>
          <w:shd w:val="clear" w:color="auto" w:fill="FFFFFF"/>
          <w:lang w:val="ru-RU"/>
        </w:rPr>
        <w:t>якого</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здійснюється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розрахунок</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адміністрування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r w:rsidRPr="004B5550">
        <w:rPr>
          <w:rFonts w:ascii="Times New Roman" w:hAnsi="Times New Roman" w:cs="Times New Roman"/>
          <w:b/>
          <w:bCs/>
          <w:color w:val="auto"/>
          <w:sz w:val="24"/>
          <w:szCs w:val="24"/>
          <w:shd w:val="clear" w:color="auto" w:fill="FFFFFF"/>
          <w:lang w:val="ru-RU"/>
        </w:rPr>
        <w:t>:</w:t>
      </w:r>
    </w:p>
    <w:p w14:paraId="5142E140" w14:textId="77777777" w:rsidR="000603F8" w:rsidRPr="004B5550" w:rsidRDefault="000603F8" w:rsidP="004B5550">
      <w:pPr>
        <w:pStyle w:val="Textbody"/>
        <w:spacing w:after="0"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Глухівська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міська</w:t>
      </w:r>
      <w:proofErr w:type="spellEnd"/>
      <w:r w:rsidRPr="004B5550">
        <w:rPr>
          <w:rFonts w:ascii="Times New Roman" w:hAnsi="Times New Roman" w:cs="Times New Roman"/>
          <w:color w:val="auto"/>
          <w:sz w:val="24"/>
          <w:szCs w:val="24"/>
          <w:lang w:val="ru-RU"/>
        </w:rPr>
        <w:t xml:space="preserve"> рада </w:t>
      </w:r>
      <w:proofErr w:type="spellStart"/>
      <w:r w:rsidRPr="004B5550">
        <w:rPr>
          <w:rFonts w:ascii="Times New Roman" w:hAnsi="Times New Roman" w:cs="Times New Roman"/>
          <w:color w:val="auto"/>
          <w:sz w:val="24"/>
          <w:szCs w:val="24"/>
          <w:lang w:val="ru-RU"/>
        </w:rPr>
        <w:t>Сумської</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області</w:t>
      </w:r>
      <w:proofErr w:type="spellEnd"/>
    </w:p>
    <w:tbl>
      <w:tblPr>
        <w:tblW w:w="10197" w:type="dxa"/>
        <w:tblInd w:w="2" w:type="dxa"/>
        <w:tblLayout w:type="fixed"/>
        <w:tblCellMar>
          <w:left w:w="10" w:type="dxa"/>
          <w:right w:w="10" w:type="dxa"/>
        </w:tblCellMar>
        <w:tblLook w:val="00A0" w:firstRow="1" w:lastRow="0" w:firstColumn="1" w:lastColumn="0" w:noHBand="0" w:noVBand="0"/>
      </w:tblPr>
      <w:tblGrid>
        <w:gridCol w:w="2987"/>
        <w:gridCol w:w="1094"/>
        <w:gridCol w:w="1603"/>
        <w:gridCol w:w="1354"/>
        <w:gridCol w:w="1415"/>
        <w:gridCol w:w="1744"/>
      </w:tblGrid>
      <w:tr w:rsidR="000603F8" w:rsidRPr="00293B09" w14:paraId="3E0B25F5" w14:textId="77777777">
        <w:tc>
          <w:tcPr>
            <w:tcW w:w="2987"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0DC8251A" w14:textId="77777777" w:rsidR="000603F8" w:rsidRPr="004B5550" w:rsidRDefault="000603F8" w:rsidP="004B5550">
            <w:pPr>
              <w:pStyle w:val="Standard"/>
              <w:spacing w:line="240" w:lineRule="auto"/>
              <w:rPr>
                <w:rFonts w:ascii="Times New Roman" w:hAnsi="Times New Roman" w:cs="Times New Roman"/>
                <w:sz w:val="24"/>
                <w:szCs w:val="24"/>
                <w:lang w:val="ru-RU"/>
              </w:rPr>
            </w:pPr>
            <w:r w:rsidRPr="004B5550">
              <w:rPr>
                <w:rFonts w:ascii="Times New Roman" w:hAnsi="Times New Roman" w:cs="Times New Roman"/>
                <w:sz w:val="24"/>
                <w:szCs w:val="24"/>
                <w:lang w:val="ru-RU"/>
              </w:rPr>
              <w:t xml:space="preserve">Процедура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суб’єктів</w:t>
            </w:r>
            <w:proofErr w:type="spellEnd"/>
            <w:r w:rsidRPr="004B5550">
              <w:rPr>
                <w:rFonts w:ascii="Times New Roman" w:hAnsi="Times New Roman" w:cs="Times New Roman"/>
                <w:sz w:val="24"/>
                <w:szCs w:val="24"/>
                <w:lang w:val="ru-RU"/>
              </w:rPr>
              <w:t xml:space="preserve"> малого і </w:t>
            </w:r>
            <w:proofErr w:type="spellStart"/>
            <w:r w:rsidRPr="004B5550">
              <w:rPr>
                <w:rFonts w:ascii="Times New Roman" w:hAnsi="Times New Roman" w:cs="Times New Roman"/>
                <w:sz w:val="24"/>
                <w:szCs w:val="24"/>
                <w:lang w:val="ru-RU"/>
              </w:rPr>
              <w:t>мікропідприємництва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розрахунок</w:t>
            </w:r>
            <w:proofErr w:type="spellEnd"/>
            <w:r w:rsidRPr="004B5550">
              <w:rPr>
                <w:rFonts w:ascii="Times New Roman" w:hAnsi="Times New Roman" w:cs="Times New Roman"/>
                <w:sz w:val="24"/>
                <w:szCs w:val="24"/>
                <w:lang w:val="ru-RU"/>
              </w:rPr>
              <w:t xml:space="preserve"> на одного типового </w:t>
            </w:r>
            <w:proofErr w:type="spellStart"/>
            <w:r w:rsidRPr="004B5550">
              <w:rPr>
                <w:rFonts w:ascii="Times New Roman" w:hAnsi="Times New Roman" w:cs="Times New Roman"/>
                <w:sz w:val="24"/>
                <w:szCs w:val="24"/>
                <w:lang w:val="ru-RU"/>
              </w:rPr>
              <w:t>суб’єкта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господарювання</w:t>
            </w:r>
            <w:proofErr w:type="spellEnd"/>
            <w:r w:rsidRPr="004B5550">
              <w:rPr>
                <w:rFonts w:ascii="Times New Roman" w:hAnsi="Times New Roman" w:cs="Times New Roman"/>
                <w:sz w:val="24"/>
                <w:szCs w:val="24"/>
                <w:lang w:val="ru-RU"/>
              </w:rPr>
              <w:t>)</w:t>
            </w:r>
          </w:p>
        </w:tc>
        <w:tc>
          <w:tcPr>
            <w:tcW w:w="1094"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5244098C"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Планові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витрати</w:t>
            </w:r>
            <w:proofErr w:type="spellEnd"/>
            <w:r w:rsidRPr="004B5550">
              <w:rPr>
                <w:rFonts w:ascii="Times New Roman" w:hAnsi="Times New Roman" w:cs="Times New Roman"/>
                <w:sz w:val="24"/>
                <w:szCs w:val="24"/>
                <w:lang w:val="ru-RU"/>
              </w:rPr>
              <w:t xml:space="preserve"> часу на процедуру</w:t>
            </w:r>
          </w:p>
        </w:tc>
        <w:tc>
          <w:tcPr>
            <w:tcW w:w="1603"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172F150E"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Вартість</w:t>
            </w:r>
            <w:proofErr w:type="spellEnd"/>
            <w:r w:rsidRPr="004B5550">
              <w:rPr>
                <w:rFonts w:ascii="Times New Roman" w:hAnsi="Times New Roman" w:cs="Times New Roman"/>
                <w:sz w:val="24"/>
                <w:szCs w:val="24"/>
                <w:lang w:val="ru-RU"/>
              </w:rPr>
              <w:t xml:space="preserve"> часу </w:t>
            </w:r>
            <w:proofErr w:type="spellStart"/>
            <w:r w:rsidRPr="004B5550">
              <w:rPr>
                <w:rFonts w:ascii="Times New Roman" w:hAnsi="Times New Roman" w:cs="Times New Roman"/>
                <w:sz w:val="24"/>
                <w:szCs w:val="24"/>
                <w:lang w:val="ru-RU"/>
              </w:rPr>
              <w:t>співробітника</w:t>
            </w:r>
            <w:proofErr w:type="spellEnd"/>
            <w:r w:rsidRPr="004B5550">
              <w:rPr>
                <w:rFonts w:ascii="Times New Roman" w:hAnsi="Times New Roman" w:cs="Times New Roman"/>
                <w:sz w:val="24"/>
                <w:szCs w:val="24"/>
                <w:lang w:val="ru-RU"/>
              </w:rPr>
              <w:t xml:space="preserve"> органу </w:t>
            </w:r>
            <w:proofErr w:type="spellStart"/>
            <w:r w:rsidRPr="004B5550">
              <w:rPr>
                <w:rFonts w:ascii="Times New Roman" w:hAnsi="Times New Roman" w:cs="Times New Roman"/>
                <w:sz w:val="24"/>
                <w:szCs w:val="24"/>
                <w:lang w:val="ru-RU"/>
              </w:rPr>
              <w:t>державної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влади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відповідної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категорії</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заробітна</w:t>
            </w:r>
            <w:proofErr w:type="spellEnd"/>
            <w:r w:rsidRPr="004B5550">
              <w:rPr>
                <w:rFonts w:ascii="Times New Roman" w:hAnsi="Times New Roman" w:cs="Times New Roman"/>
                <w:sz w:val="24"/>
                <w:szCs w:val="24"/>
                <w:lang w:val="ru-RU"/>
              </w:rPr>
              <w:t xml:space="preserve"> плата)</w:t>
            </w:r>
          </w:p>
        </w:tc>
        <w:tc>
          <w:tcPr>
            <w:tcW w:w="1354"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044781B9"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Оцінка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кількості</w:t>
            </w:r>
            <w:proofErr w:type="spellEnd"/>
            <w:r w:rsidRPr="004B5550">
              <w:rPr>
                <w:rFonts w:ascii="Times New Roman" w:hAnsi="Times New Roman" w:cs="Times New Roman"/>
                <w:sz w:val="24"/>
                <w:szCs w:val="24"/>
                <w:lang w:val="ru-RU"/>
              </w:rPr>
              <w:t xml:space="preserve"> процедур за </w:t>
            </w:r>
            <w:proofErr w:type="spellStart"/>
            <w:r w:rsidRPr="004B5550">
              <w:rPr>
                <w:rFonts w:ascii="Times New Roman" w:hAnsi="Times New Roman" w:cs="Times New Roman"/>
                <w:sz w:val="24"/>
                <w:szCs w:val="24"/>
                <w:lang w:val="ru-RU"/>
              </w:rPr>
              <w:t>рік</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припадають</w:t>
            </w:r>
            <w:proofErr w:type="spellEnd"/>
            <w:r w:rsidRPr="004B5550">
              <w:rPr>
                <w:rFonts w:ascii="Times New Roman" w:hAnsi="Times New Roman" w:cs="Times New Roman"/>
                <w:sz w:val="24"/>
                <w:szCs w:val="24"/>
                <w:lang w:val="ru-RU"/>
              </w:rPr>
              <w:t xml:space="preserve"> на одного </w:t>
            </w:r>
            <w:proofErr w:type="spellStart"/>
            <w:r w:rsidRPr="004B5550">
              <w:rPr>
                <w:rFonts w:ascii="Times New Roman" w:hAnsi="Times New Roman" w:cs="Times New Roman"/>
                <w:sz w:val="24"/>
                <w:szCs w:val="24"/>
                <w:lang w:val="ru-RU"/>
              </w:rPr>
              <w:t>суб’єкта</w:t>
            </w:r>
            <w:proofErr w:type="spellEnd"/>
          </w:p>
        </w:tc>
        <w:tc>
          <w:tcPr>
            <w:tcW w:w="1415"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46483C32" w14:textId="77777777" w:rsidR="000603F8" w:rsidRPr="004B5550" w:rsidRDefault="000603F8" w:rsidP="004B5550">
            <w:pPr>
              <w:pStyle w:val="Standard"/>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Оцінка</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кількості</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суб’єктів</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що</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підпадають</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під</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дію</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процедури</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p>
        </w:tc>
        <w:tc>
          <w:tcPr>
            <w:tcW w:w="17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3A2786" w14:textId="77777777" w:rsidR="000603F8" w:rsidRPr="004B5550" w:rsidRDefault="000603F8" w:rsidP="004B5550">
            <w:pPr>
              <w:pStyle w:val="TableContents"/>
              <w:spacing w:line="240" w:lineRule="auto"/>
              <w:rPr>
                <w:rFonts w:ascii="Times New Roman" w:hAnsi="Times New Roman" w:cs="Times New Roman"/>
                <w:sz w:val="24"/>
                <w:szCs w:val="24"/>
                <w:lang w:val="ru-RU"/>
              </w:rPr>
            </w:pPr>
            <w:proofErr w:type="spellStart"/>
            <w:r w:rsidRPr="004B5550">
              <w:rPr>
                <w:rFonts w:ascii="Times New Roman" w:hAnsi="Times New Roman" w:cs="Times New Roman"/>
                <w:sz w:val="24"/>
                <w:szCs w:val="24"/>
                <w:lang w:val="ru-RU"/>
              </w:rPr>
              <w:t>Витрати</w:t>
            </w:r>
            <w:proofErr w:type="spellEnd"/>
            <w:r w:rsidRPr="004B5550">
              <w:rPr>
                <w:rFonts w:ascii="Times New Roman" w:hAnsi="Times New Roman" w:cs="Times New Roman"/>
                <w:sz w:val="24"/>
                <w:szCs w:val="24"/>
                <w:lang w:val="ru-RU"/>
              </w:rPr>
              <w:t xml:space="preserve"> на </w:t>
            </w:r>
            <w:proofErr w:type="spellStart"/>
            <w:r w:rsidRPr="004B5550">
              <w:rPr>
                <w:rFonts w:ascii="Times New Roman" w:hAnsi="Times New Roman" w:cs="Times New Roman"/>
                <w:sz w:val="24"/>
                <w:szCs w:val="24"/>
                <w:lang w:val="ru-RU"/>
              </w:rPr>
              <w:t>адміністрування</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регулювання</w:t>
            </w:r>
            <w:proofErr w:type="spellEnd"/>
            <w:r w:rsidRPr="004B5550">
              <w:rPr>
                <w:rFonts w:ascii="Times New Roman" w:hAnsi="Times New Roman" w:cs="Times New Roman"/>
                <w:sz w:val="24"/>
                <w:szCs w:val="24"/>
                <w:lang w:val="ru-RU"/>
              </w:rPr>
              <w:t xml:space="preserve">* (за </w:t>
            </w:r>
            <w:proofErr w:type="spellStart"/>
            <w:r w:rsidRPr="004B5550">
              <w:rPr>
                <w:rFonts w:ascii="Times New Roman" w:hAnsi="Times New Roman" w:cs="Times New Roman"/>
                <w:sz w:val="24"/>
                <w:szCs w:val="24"/>
                <w:lang w:val="ru-RU"/>
              </w:rPr>
              <w:t>рік</w:t>
            </w:r>
            <w:proofErr w:type="spellEnd"/>
            <w:r w:rsidRPr="004B5550">
              <w:rPr>
                <w:rFonts w:ascii="Times New Roman" w:hAnsi="Times New Roman" w:cs="Times New Roman"/>
                <w:sz w:val="24"/>
                <w:szCs w:val="24"/>
                <w:lang w:val="ru-RU"/>
              </w:rPr>
              <w:t xml:space="preserve">), </w:t>
            </w:r>
            <w:proofErr w:type="spellStart"/>
            <w:r w:rsidRPr="004B5550">
              <w:rPr>
                <w:rFonts w:ascii="Times New Roman" w:hAnsi="Times New Roman" w:cs="Times New Roman"/>
                <w:sz w:val="24"/>
                <w:szCs w:val="24"/>
                <w:lang w:val="ru-RU"/>
              </w:rPr>
              <w:t>гривень</w:t>
            </w:r>
            <w:proofErr w:type="spellEnd"/>
          </w:p>
        </w:tc>
      </w:tr>
      <w:tr w:rsidR="000603F8" w:rsidRPr="004B5550" w14:paraId="1963718E"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4CBBFF85"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Облік</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суб’єкта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що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перебуває</w:t>
            </w:r>
            <w:proofErr w:type="spellEnd"/>
            <w:r w:rsidRPr="004B5550">
              <w:rPr>
                <w:rFonts w:ascii="Times New Roman" w:hAnsi="Times New Roman" w:cs="Times New Roman"/>
                <w:color w:val="auto"/>
                <w:sz w:val="24"/>
                <w:szCs w:val="24"/>
                <w:lang w:val="ru-RU"/>
              </w:rPr>
              <w:t xml:space="preserve"> у </w:t>
            </w:r>
            <w:proofErr w:type="spellStart"/>
            <w:r w:rsidRPr="004B5550">
              <w:rPr>
                <w:rFonts w:ascii="Times New Roman" w:hAnsi="Times New Roman" w:cs="Times New Roman"/>
                <w:color w:val="auto"/>
                <w:sz w:val="24"/>
                <w:szCs w:val="24"/>
                <w:lang w:val="ru-RU"/>
              </w:rPr>
              <w:t>сфері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63467126"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206FA4DC"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76144E88"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0415A39B"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D322FE0"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5CC02CB1"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17080B83"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Поточний</w:t>
            </w:r>
            <w:proofErr w:type="spellEnd"/>
            <w:r w:rsidRPr="004B5550">
              <w:rPr>
                <w:rFonts w:ascii="Times New Roman" w:hAnsi="Times New Roman" w:cs="Times New Roman"/>
                <w:color w:val="auto"/>
                <w:sz w:val="24"/>
                <w:szCs w:val="24"/>
                <w:lang w:val="ru-RU"/>
              </w:rPr>
              <w:t xml:space="preserve"> контроль за </w:t>
            </w:r>
            <w:proofErr w:type="spellStart"/>
            <w:r w:rsidRPr="004B5550">
              <w:rPr>
                <w:rFonts w:ascii="Times New Roman" w:hAnsi="Times New Roman" w:cs="Times New Roman"/>
                <w:color w:val="auto"/>
                <w:sz w:val="24"/>
                <w:szCs w:val="24"/>
                <w:lang w:val="ru-RU"/>
              </w:rPr>
              <w:t>суб’єктом</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що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перебуває</w:t>
            </w:r>
            <w:proofErr w:type="spellEnd"/>
            <w:r w:rsidRPr="004B5550">
              <w:rPr>
                <w:rFonts w:ascii="Times New Roman" w:hAnsi="Times New Roman" w:cs="Times New Roman"/>
                <w:color w:val="auto"/>
                <w:sz w:val="24"/>
                <w:szCs w:val="24"/>
                <w:lang w:val="ru-RU"/>
              </w:rPr>
              <w:t xml:space="preserve"> у </w:t>
            </w:r>
            <w:proofErr w:type="spellStart"/>
            <w:r w:rsidRPr="004B5550">
              <w:rPr>
                <w:rFonts w:ascii="Times New Roman" w:hAnsi="Times New Roman" w:cs="Times New Roman"/>
                <w:color w:val="auto"/>
                <w:sz w:val="24"/>
                <w:szCs w:val="24"/>
                <w:lang w:val="ru-RU"/>
              </w:rPr>
              <w:t>сфері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r w:rsidRPr="004B5550">
              <w:rPr>
                <w:rFonts w:ascii="Times New Roman" w:hAnsi="Times New Roman" w:cs="Times New Roman"/>
                <w:color w:val="auto"/>
                <w:sz w:val="24"/>
                <w:szCs w:val="24"/>
                <w:lang w:val="ru-RU"/>
              </w:rPr>
              <w:t xml:space="preserve">, у тому </w:t>
            </w:r>
            <w:proofErr w:type="spellStart"/>
            <w:r w:rsidRPr="004B5550">
              <w:rPr>
                <w:rFonts w:ascii="Times New Roman" w:hAnsi="Times New Roman" w:cs="Times New Roman"/>
                <w:color w:val="auto"/>
                <w:sz w:val="24"/>
                <w:szCs w:val="24"/>
                <w:lang w:val="ru-RU"/>
              </w:rPr>
              <w:t>числі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камеральні</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2AAE5989"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7DADB867"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0C884D3E"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640806E2"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2FCF142"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4FAF4476"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537F7996"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Поточний</w:t>
            </w:r>
            <w:proofErr w:type="spellEnd"/>
            <w:r w:rsidRPr="004B5550">
              <w:rPr>
                <w:rFonts w:ascii="Times New Roman" w:hAnsi="Times New Roman" w:cs="Times New Roman"/>
                <w:color w:val="auto"/>
                <w:sz w:val="24"/>
                <w:szCs w:val="24"/>
                <w:lang w:val="ru-RU"/>
              </w:rPr>
              <w:t xml:space="preserve"> контроль за </w:t>
            </w:r>
            <w:proofErr w:type="spellStart"/>
            <w:r w:rsidRPr="004B5550">
              <w:rPr>
                <w:rFonts w:ascii="Times New Roman" w:hAnsi="Times New Roman" w:cs="Times New Roman"/>
                <w:color w:val="auto"/>
                <w:sz w:val="24"/>
                <w:szCs w:val="24"/>
                <w:lang w:val="ru-RU"/>
              </w:rPr>
              <w:t>суб’єктом</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що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перебуває</w:t>
            </w:r>
            <w:proofErr w:type="spellEnd"/>
            <w:r w:rsidRPr="004B5550">
              <w:rPr>
                <w:rFonts w:ascii="Times New Roman" w:hAnsi="Times New Roman" w:cs="Times New Roman"/>
                <w:color w:val="auto"/>
                <w:sz w:val="24"/>
                <w:szCs w:val="24"/>
                <w:lang w:val="ru-RU"/>
              </w:rPr>
              <w:t xml:space="preserve"> у </w:t>
            </w:r>
            <w:proofErr w:type="spellStart"/>
            <w:r w:rsidRPr="004B5550">
              <w:rPr>
                <w:rFonts w:ascii="Times New Roman" w:hAnsi="Times New Roman" w:cs="Times New Roman"/>
                <w:color w:val="auto"/>
                <w:sz w:val="24"/>
                <w:szCs w:val="24"/>
                <w:lang w:val="ru-RU"/>
              </w:rPr>
              <w:t>сфері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r w:rsidRPr="004B5550">
              <w:rPr>
                <w:rFonts w:ascii="Times New Roman" w:hAnsi="Times New Roman" w:cs="Times New Roman"/>
                <w:color w:val="auto"/>
                <w:sz w:val="24"/>
                <w:szCs w:val="24"/>
                <w:lang w:val="ru-RU"/>
              </w:rPr>
              <w:t xml:space="preserve">, у тому </w:t>
            </w:r>
            <w:proofErr w:type="spellStart"/>
            <w:r w:rsidRPr="004B5550">
              <w:rPr>
                <w:rFonts w:ascii="Times New Roman" w:hAnsi="Times New Roman" w:cs="Times New Roman"/>
                <w:color w:val="auto"/>
                <w:sz w:val="24"/>
                <w:szCs w:val="24"/>
                <w:lang w:val="ru-RU"/>
              </w:rPr>
              <w:t>числі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виїзні</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5C684FEC"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28CF082C"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297947FE"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2CCBA41B"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1B636891"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4837ABEB"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11E24F24"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Підготовка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затвердження</w:t>
            </w:r>
            <w:proofErr w:type="spellEnd"/>
            <w:r w:rsidRPr="004B5550">
              <w:rPr>
                <w:rFonts w:ascii="Times New Roman" w:hAnsi="Times New Roman" w:cs="Times New Roman"/>
                <w:color w:val="auto"/>
                <w:sz w:val="24"/>
                <w:szCs w:val="24"/>
                <w:lang w:val="ru-RU"/>
              </w:rPr>
              <w:t xml:space="preserve"> та </w:t>
            </w:r>
            <w:proofErr w:type="spellStart"/>
            <w:r w:rsidRPr="004B5550">
              <w:rPr>
                <w:rFonts w:ascii="Times New Roman" w:hAnsi="Times New Roman" w:cs="Times New Roman"/>
                <w:color w:val="auto"/>
                <w:sz w:val="24"/>
                <w:szCs w:val="24"/>
                <w:lang w:val="ru-RU"/>
              </w:rPr>
              <w:t>опрацювання</w:t>
            </w:r>
            <w:proofErr w:type="spellEnd"/>
            <w:r w:rsidRPr="004B5550">
              <w:rPr>
                <w:rFonts w:ascii="Times New Roman" w:hAnsi="Times New Roman" w:cs="Times New Roman"/>
                <w:color w:val="auto"/>
                <w:sz w:val="24"/>
                <w:szCs w:val="24"/>
                <w:lang w:val="ru-RU"/>
              </w:rPr>
              <w:t xml:space="preserve"> одного </w:t>
            </w:r>
            <w:proofErr w:type="spellStart"/>
            <w:r w:rsidRPr="004B5550">
              <w:rPr>
                <w:rFonts w:ascii="Times New Roman" w:hAnsi="Times New Roman" w:cs="Times New Roman"/>
                <w:color w:val="auto"/>
                <w:sz w:val="24"/>
                <w:szCs w:val="24"/>
                <w:lang w:val="ru-RU"/>
              </w:rPr>
              <w:t>окремого</w:t>
            </w:r>
            <w:proofErr w:type="spellEnd"/>
            <w:r w:rsidRPr="004B5550">
              <w:rPr>
                <w:rFonts w:ascii="Times New Roman" w:hAnsi="Times New Roman" w:cs="Times New Roman"/>
                <w:color w:val="auto"/>
                <w:sz w:val="24"/>
                <w:szCs w:val="24"/>
                <w:lang w:val="ru-RU"/>
              </w:rPr>
              <w:t xml:space="preserve"> акта про </w:t>
            </w:r>
            <w:proofErr w:type="spellStart"/>
            <w:r w:rsidRPr="004B5550">
              <w:rPr>
                <w:rFonts w:ascii="Times New Roman" w:hAnsi="Times New Roman" w:cs="Times New Roman"/>
                <w:color w:val="auto"/>
                <w:sz w:val="24"/>
                <w:szCs w:val="24"/>
                <w:lang w:val="ru-RU"/>
              </w:rPr>
              <w:t>порушення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вимог</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3202DD9D"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32FC9917"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1F89E505"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0823A63E"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5AAD5F8E"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6FDDD9A8"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1ACB2E57"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Реалізація</w:t>
            </w:r>
            <w:proofErr w:type="spellEnd"/>
            <w:r w:rsidRPr="004B5550">
              <w:rPr>
                <w:rFonts w:ascii="Times New Roman" w:hAnsi="Times New Roman" w:cs="Times New Roman"/>
                <w:color w:val="auto"/>
                <w:sz w:val="24"/>
                <w:szCs w:val="24"/>
                <w:lang w:val="ru-RU"/>
              </w:rPr>
              <w:t xml:space="preserve"> одного </w:t>
            </w:r>
            <w:proofErr w:type="spellStart"/>
            <w:r w:rsidRPr="004B5550">
              <w:rPr>
                <w:rFonts w:ascii="Times New Roman" w:hAnsi="Times New Roman" w:cs="Times New Roman"/>
                <w:color w:val="auto"/>
                <w:sz w:val="24"/>
                <w:szCs w:val="24"/>
                <w:lang w:val="ru-RU"/>
              </w:rPr>
              <w:t>окремого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рішення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щодо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порушення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вимог</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7FBD7C85"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235EEE02"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0BDD8797"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4CA75C8F"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B96B656"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1B7B0E80"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2CF3E8C2"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Оскарження</w:t>
            </w:r>
            <w:proofErr w:type="spellEnd"/>
            <w:r w:rsidRPr="004B5550">
              <w:rPr>
                <w:rFonts w:ascii="Times New Roman" w:hAnsi="Times New Roman" w:cs="Times New Roman"/>
                <w:color w:val="auto"/>
                <w:sz w:val="24"/>
                <w:szCs w:val="24"/>
                <w:lang w:val="ru-RU"/>
              </w:rPr>
              <w:t xml:space="preserve"> одного </w:t>
            </w:r>
            <w:proofErr w:type="spellStart"/>
            <w:r w:rsidRPr="004B5550">
              <w:rPr>
                <w:rFonts w:ascii="Times New Roman" w:hAnsi="Times New Roman" w:cs="Times New Roman"/>
                <w:color w:val="auto"/>
                <w:sz w:val="24"/>
                <w:szCs w:val="24"/>
                <w:lang w:val="ru-RU"/>
              </w:rPr>
              <w:t>окремого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рішення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суб’єктами</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господарювання</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24353584"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2852D708"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0D100BBA"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3B9E8C6D"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C7E11BB"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6B61DCE1"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5AE7F6A0"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Підготовка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звітності</w:t>
            </w:r>
            <w:proofErr w:type="spellEnd"/>
            <w:r w:rsidRPr="004B5550">
              <w:rPr>
                <w:rFonts w:ascii="Times New Roman" w:hAnsi="Times New Roman" w:cs="Times New Roman"/>
                <w:color w:val="auto"/>
                <w:sz w:val="24"/>
                <w:szCs w:val="24"/>
                <w:lang w:val="ru-RU"/>
              </w:rPr>
              <w:t xml:space="preserve"> за результатами </w:t>
            </w:r>
            <w:proofErr w:type="spellStart"/>
            <w:r w:rsidRPr="004B5550">
              <w:rPr>
                <w:rFonts w:ascii="Times New Roman" w:hAnsi="Times New Roman" w:cs="Times New Roman"/>
                <w:color w:val="auto"/>
                <w:sz w:val="24"/>
                <w:szCs w:val="24"/>
                <w:lang w:val="ru-RU"/>
              </w:rPr>
              <w:t>регулювання</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0FED45D3"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1C9C6022"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3620BFD6"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216C3329"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EF36B22" w14:textId="77777777" w:rsidR="000603F8" w:rsidRPr="004B5550" w:rsidRDefault="000603F8" w:rsidP="004B5550">
            <w:pPr>
              <w:pStyle w:val="Standard"/>
              <w:spacing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185E5B3F"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2463824D"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t>Разом</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за</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рік</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188A8071"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146E38EF"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638AE00B"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61C2012D"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AB40CDD"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03C086EF" w14:textId="77777777">
        <w:tc>
          <w:tcPr>
            <w:tcW w:w="2987" w:type="dxa"/>
            <w:tcBorders>
              <w:top w:val="nil"/>
              <w:left w:val="single" w:sz="2" w:space="0" w:color="000000"/>
              <w:bottom w:val="single" w:sz="2" w:space="0" w:color="000000"/>
              <w:right w:val="nil"/>
            </w:tcBorders>
            <w:tcMar>
              <w:top w:w="57" w:type="dxa"/>
              <w:left w:w="57" w:type="dxa"/>
              <w:bottom w:w="57" w:type="dxa"/>
              <w:right w:w="57" w:type="dxa"/>
            </w:tcMar>
          </w:tcPr>
          <w:p w14:paraId="76DF3502" w14:textId="77777777" w:rsidR="000603F8" w:rsidRPr="004B5550" w:rsidRDefault="000603F8" w:rsidP="004B5550">
            <w:pPr>
              <w:pStyle w:val="Standard"/>
              <w:spacing w:line="240" w:lineRule="auto"/>
              <w:rPr>
                <w:rFonts w:ascii="Times New Roman" w:hAnsi="Times New Roman" w:cs="Times New Roman"/>
                <w:sz w:val="24"/>
                <w:szCs w:val="24"/>
              </w:rPr>
            </w:pPr>
            <w:proofErr w:type="spellStart"/>
            <w:r w:rsidRPr="004B5550">
              <w:rPr>
                <w:rFonts w:ascii="Times New Roman" w:hAnsi="Times New Roman" w:cs="Times New Roman"/>
                <w:sz w:val="24"/>
                <w:szCs w:val="24"/>
              </w:rPr>
              <w:lastRenderedPageBreak/>
              <w:t>Сумарно</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за</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п’ять</w:t>
            </w:r>
            <w:proofErr w:type="spellEnd"/>
            <w:r w:rsidRPr="004B5550">
              <w:rPr>
                <w:rFonts w:ascii="Times New Roman" w:hAnsi="Times New Roman" w:cs="Times New Roman"/>
                <w:sz w:val="24"/>
                <w:szCs w:val="24"/>
              </w:rPr>
              <w:t xml:space="preserve"> </w:t>
            </w:r>
            <w:proofErr w:type="spellStart"/>
            <w:r w:rsidRPr="004B5550">
              <w:rPr>
                <w:rFonts w:ascii="Times New Roman" w:hAnsi="Times New Roman" w:cs="Times New Roman"/>
                <w:sz w:val="24"/>
                <w:szCs w:val="24"/>
              </w:rPr>
              <w:t>років</w:t>
            </w:r>
            <w:proofErr w:type="spellEnd"/>
          </w:p>
        </w:tc>
        <w:tc>
          <w:tcPr>
            <w:tcW w:w="1094" w:type="dxa"/>
            <w:tcBorders>
              <w:top w:val="nil"/>
              <w:left w:val="single" w:sz="2" w:space="0" w:color="000000"/>
              <w:bottom w:val="single" w:sz="2" w:space="0" w:color="000000"/>
              <w:right w:val="nil"/>
            </w:tcBorders>
            <w:tcMar>
              <w:top w:w="57" w:type="dxa"/>
              <w:left w:w="57" w:type="dxa"/>
              <w:bottom w:w="57" w:type="dxa"/>
              <w:right w:w="57" w:type="dxa"/>
            </w:tcMar>
          </w:tcPr>
          <w:p w14:paraId="6C01859C"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603" w:type="dxa"/>
            <w:tcBorders>
              <w:top w:val="nil"/>
              <w:left w:val="single" w:sz="2" w:space="0" w:color="000000"/>
              <w:bottom w:val="single" w:sz="2" w:space="0" w:color="000000"/>
              <w:right w:val="nil"/>
            </w:tcBorders>
            <w:tcMar>
              <w:top w:w="57" w:type="dxa"/>
              <w:left w:w="57" w:type="dxa"/>
              <w:bottom w:w="57" w:type="dxa"/>
              <w:right w:w="57" w:type="dxa"/>
            </w:tcMar>
          </w:tcPr>
          <w:p w14:paraId="116FA37E"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354" w:type="dxa"/>
            <w:tcBorders>
              <w:top w:val="nil"/>
              <w:left w:val="single" w:sz="2" w:space="0" w:color="000000"/>
              <w:bottom w:val="single" w:sz="2" w:space="0" w:color="000000"/>
              <w:right w:val="nil"/>
            </w:tcBorders>
            <w:tcMar>
              <w:top w:w="57" w:type="dxa"/>
              <w:left w:w="57" w:type="dxa"/>
              <w:bottom w:w="57" w:type="dxa"/>
              <w:right w:w="57" w:type="dxa"/>
            </w:tcMar>
          </w:tcPr>
          <w:p w14:paraId="02DFC8F5"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415" w:type="dxa"/>
            <w:tcBorders>
              <w:top w:val="nil"/>
              <w:left w:val="single" w:sz="2" w:space="0" w:color="000000"/>
              <w:bottom w:val="single" w:sz="2" w:space="0" w:color="000000"/>
              <w:right w:val="nil"/>
            </w:tcBorders>
            <w:tcMar>
              <w:top w:w="57" w:type="dxa"/>
              <w:left w:w="57" w:type="dxa"/>
              <w:bottom w:w="57" w:type="dxa"/>
              <w:right w:w="57" w:type="dxa"/>
            </w:tcMar>
          </w:tcPr>
          <w:p w14:paraId="5E2D0A9C" w14:textId="77777777" w:rsidR="000603F8" w:rsidRPr="004B5550" w:rsidRDefault="000603F8" w:rsidP="004B5550">
            <w:pPr>
              <w:pStyle w:val="Standard"/>
              <w:spacing w:line="240" w:lineRule="auto"/>
              <w:rPr>
                <w:rFonts w:ascii="Times New Roman" w:hAnsi="Times New Roman" w:cs="Times New Roman"/>
                <w:sz w:val="24"/>
                <w:szCs w:val="24"/>
              </w:rPr>
            </w:pPr>
            <w:r w:rsidRPr="004B5550">
              <w:rPr>
                <w:rFonts w:ascii="Times New Roman" w:hAnsi="Times New Roman" w:cs="Times New Roman"/>
                <w:sz w:val="24"/>
                <w:szCs w:val="24"/>
              </w:rPr>
              <w:t>Х</w:t>
            </w:r>
          </w:p>
        </w:tc>
        <w:tc>
          <w:tcPr>
            <w:tcW w:w="1744"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00FCF7F1" w14:textId="77777777" w:rsidR="000603F8" w:rsidRPr="004B5550" w:rsidRDefault="000603F8" w:rsidP="004B5550">
            <w:pPr>
              <w:pStyle w:val="Textbody"/>
              <w:spacing w:after="0" w:line="240" w:lineRule="auto"/>
              <w:jc w:val="center"/>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bl>
    <w:p w14:paraId="055B7B4D" w14:textId="77777777" w:rsidR="00AE3892" w:rsidRDefault="00AE3892" w:rsidP="004B5550">
      <w:pPr>
        <w:pStyle w:val="Textbody"/>
        <w:spacing w:after="0" w:line="240" w:lineRule="auto"/>
        <w:rPr>
          <w:rFonts w:ascii="Times New Roman" w:hAnsi="Times New Roman" w:cs="Times New Roman"/>
          <w:color w:val="auto"/>
          <w:sz w:val="20"/>
          <w:szCs w:val="20"/>
          <w:shd w:val="clear" w:color="auto" w:fill="FFFFFF"/>
          <w:lang w:val="uk-UA"/>
        </w:rPr>
      </w:pPr>
    </w:p>
    <w:p w14:paraId="0C054303" w14:textId="77777777" w:rsidR="000603F8" w:rsidRPr="00AE3892" w:rsidRDefault="000603F8" w:rsidP="004B5550">
      <w:pPr>
        <w:pStyle w:val="Textbody"/>
        <w:spacing w:after="0" w:line="240" w:lineRule="auto"/>
        <w:rPr>
          <w:rFonts w:ascii="Times New Roman" w:hAnsi="Times New Roman" w:cs="Times New Roman"/>
          <w:color w:val="auto"/>
          <w:sz w:val="20"/>
          <w:szCs w:val="20"/>
          <w:shd w:val="clear" w:color="auto" w:fill="FFFFFF"/>
          <w:lang w:val="uk-UA"/>
        </w:rPr>
      </w:pPr>
      <w:r w:rsidRPr="00AE3892">
        <w:rPr>
          <w:rFonts w:ascii="Times New Roman" w:hAnsi="Times New Roman" w:cs="Times New Roman"/>
          <w:color w:val="auto"/>
          <w:sz w:val="20"/>
          <w:szCs w:val="20"/>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0E8944D" w14:textId="77777777" w:rsidR="000603F8" w:rsidRPr="00AE3892" w:rsidRDefault="000603F8" w:rsidP="004B5550">
      <w:pPr>
        <w:pStyle w:val="Textbody"/>
        <w:spacing w:after="0" w:line="240" w:lineRule="auto"/>
        <w:rPr>
          <w:rFonts w:ascii="Times New Roman" w:hAnsi="Times New Roman" w:cs="Times New Roman"/>
          <w:b/>
          <w:bCs/>
          <w:color w:val="auto"/>
          <w:sz w:val="24"/>
          <w:szCs w:val="24"/>
          <w:shd w:val="clear" w:color="auto" w:fill="FFFFFF"/>
          <w:lang w:val="uk-UA"/>
        </w:rPr>
      </w:pPr>
    </w:p>
    <w:p w14:paraId="358E301C" w14:textId="77777777" w:rsidR="000603F8" w:rsidRPr="004B5550" w:rsidRDefault="000603F8" w:rsidP="004B5550">
      <w:pPr>
        <w:pStyle w:val="Textbody"/>
        <w:spacing w:after="0" w:line="240" w:lineRule="auto"/>
        <w:rPr>
          <w:rFonts w:ascii="Times New Roman" w:hAnsi="Times New Roman" w:cs="Times New Roman"/>
          <w:b/>
          <w:bCs/>
          <w:color w:val="auto"/>
          <w:sz w:val="24"/>
          <w:szCs w:val="24"/>
          <w:shd w:val="clear" w:color="auto" w:fill="FFFFFF"/>
          <w:lang w:val="ru-RU"/>
        </w:rPr>
      </w:pPr>
      <w:r w:rsidRPr="004B5550">
        <w:rPr>
          <w:rFonts w:ascii="Times New Roman" w:hAnsi="Times New Roman" w:cs="Times New Roman"/>
          <w:b/>
          <w:bCs/>
          <w:color w:val="auto"/>
          <w:sz w:val="24"/>
          <w:szCs w:val="24"/>
          <w:shd w:val="clear" w:color="auto" w:fill="FFFFFF"/>
          <w:lang w:val="ru-RU"/>
        </w:rPr>
        <w:t xml:space="preserve">4. </w:t>
      </w:r>
      <w:proofErr w:type="spellStart"/>
      <w:r w:rsidRPr="004B5550">
        <w:rPr>
          <w:rFonts w:ascii="Times New Roman" w:hAnsi="Times New Roman" w:cs="Times New Roman"/>
          <w:b/>
          <w:bCs/>
          <w:color w:val="auto"/>
          <w:sz w:val="24"/>
          <w:szCs w:val="24"/>
          <w:shd w:val="clear" w:color="auto" w:fill="FFFFFF"/>
          <w:lang w:val="ru-RU"/>
        </w:rPr>
        <w:t>Розрахунок</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сумарних</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витрат</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суб’єктів</w:t>
      </w:r>
      <w:proofErr w:type="spellEnd"/>
      <w:r w:rsidRPr="004B5550">
        <w:rPr>
          <w:rFonts w:ascii="Times New Roman" w:hAnsi="Times New Roman" w:cs="Times New Roman"/>
          <w:b/>
          <w:bCs/>
          <w:color w:val="auto"/>
          <w:sz w:val="24"/>
          <w:szCs w:val="24"/>
          <w:shd w:val="clear" w:color="auto" w:fill="FFFFFF"/>
          <w:lang w:val="ru-RU"/>
        </w:rPr>
        <w:t xml:space="preserve"> малого </w:t>
      </w:r>
      <w:proofErr w:type="spellStart"/>
      <w:r w:rsidRPr="004B5550">
        <w:rPr>
          <w:rFonts w:ascii="Times New Roman" w:hAnsi="Times New Roman" w:cs="Times New Roman"/>
          <w:b/>
          <w:bCs/>
          <w:color w:val="auto"/>
          <w:sz w:val="24"/>
          <w:szCs w:val="24"/>
          <w:shd w:val="clear" w:color="auto" w:fill="FFFFFF"/>
          <w:lang w:val="ru-RU"/>
        </w:rPr>
        <w:t>підприємництва</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що</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виникають</w:t>
      </w:r>
      <w:proofErr w:type="spellEnd"/>
      <w:r w:rsidRPr="004B5550">
        <w:rPr>
          <w:rFonts w:ascii="Times New Roman" w:hAnsi="Times New Roman" w:cs="Times New Roman"/>
          <w:b/>
          <w:bCs/>
          <w:color w:val="auto"/>
          <w:sz w:val="24"/>
          <w:szCs w:val="24"/>
          <w:shd w:val="clear" w:color="auto" w:fill="FFFFFF"/>
          <w:lang w:val="ru-RU"/>
        </w:rPr>
        <w:t xml:space="preserve"> на </w:t>
      </w:r>
      <w:proofErr w:type="spellStart"/>
      <w:r w:rsidRPr="004B5550">
        <w:rPr>
          <w:rFonts w:ascii="Times New Roman" w:hAnsi="Times New Roman" w:cs="Times New Roman"/>
          <w:b/>
          <w:bCs/>
          <w:color w:val="auto"/>
          <w:sz w:val="24"/>
          <w:szCs w:val="24"/>
          <w:shd w:val="clear" w:color="auto" w:fill="FFFFFF"/>
          <w:lang w:val="ru-RU"/>
        </w:rPr>
        <w:t>виконання</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вимог</w:t>
      </w:r>
      <w:proofErr w:type="spellEnd"/>
      <w:r w:rsidRPr="004B5550">
        <w:rPr>
          <w:rFonts w:ascii="Times New Roman" w:hAnsi="Times New Roman" w:cs="Times New Roman"/>
          <w:b/>
          <w:bCs/>
          <w:color w:val="auto"/>
          <w:sz w:val="24"/>
          <w:szCs w:val="24"/>
          <w:shd w:val="clear" w:color="auto" w:fill="FFFFFF"/>
          <w:lang w:val="ru-RU"/>
        </w:rPr>
        <w:t xml:space="preserve"> </w:t>
      </w:r>
      <w:proofErr w:type="spellStart"/>
      <w:r w:rsidRPr="004B5550">
        <w:rPr>
          <w:rFonts w:ascii="Times New Roman" w:hAnsi="Times New Roman" w:cs="Times New Roman"/>
          <w:b/>
          <w:bCs/>
          <w:color w:val="auto"/>
          <w:sz w:val="24"/>
          <w:szCs w:val="24"/>
          <w:shd w:val="clear" w:color="auto" w:fill="FFFFFF"/>
          <w:lang w:val="ru-RU"/>
        </w:rPr>
        <w:t>регулювання</w:t>
      </w:r>
      <w:proofErr w:type="spellEnd"/>
    </w:p>
    <w:tbl>
      <w:tblPr>
        <w:tblW w:w="10127" w:type="dxa"/>
        <w:tblInd w:w="2" w:type="dxa"/>
        <w:tblLayout w:type="fixed"/>
        <w:tblCellMar>
          <w:left w:w="10" w:type="dxa"/>
          <w:right w:w="10" w:type="dxa"/>
        </w:tblCellMar>
        <w:tblLook w:val="00A0" w:firstRow="1" w:lastRow="0" w:firstColumn="1" w:lastColumn="0" w:noHBand="0" w:noVBand="0"/>
      </w:tblPr>
      <w:tblGrid>
        <w:gridCol w:w="825"/>
        <w:gridCol w:w="3766"/>
        <w:gridCol w:w="2765"/>
        <w:gridCol w:w="2771"/>
      </w:tblGrid>
      <w:tr w:rsidR="000603F8" w:rsidRPr="004B5550" w14:paraId="0A79384D" w14:textId="77777777" w:rsidTr="004F483A">
        <w:tc>
          <w:tcPr>
            <w:tcW w:w="825"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2AD881EF" w14:textId="77777777" w:rsidR="000603F8" w:rsidRPr="004B5550" w:rsidRDefault="000603F8" w:rsidP="004B5550">
            <w:pPr>
              <w:pStyle w:val="Standard"/>
              <w:spacing w:line="240" w:lineRule="auto"/>
              <w:rPr>
                <w:rFonts w:ascii="Times New Roman" w:hAnsi="Times New Roman" w:cs="Times New Roman"/>
                <w:b/>
                <w:bCs/>
                <w:sz w:val="24"/>
                <w:szCs w:val="24"/>
              </w:rPr>
            </w:pPr>
            <w:r w:rsidRPr="004B5550">
              <w:rPr>
                <w:rFonts w:ascii="Times New Roman" w:hAnsi="Times New Roman" w:cs="Times New Roman"/>
                <w:b/>
                <w:bCs/>
                <w:sz w:val="24"/>
                <w:szCs w:val="24"/>
              </w:rPr>
              <w:t>№</w:t>
            </w:r>
          </w:p>
        </w:tc>
        <w:tc>
          <w:tcPr>
            <w:tcW w:w="3766"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4EFD668B"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Показник</w:t>
            </w:r>
            <w:proofErr w:type="spellEnd"/>
          </w:p>
        </w:tc>
        <w:tc>
          <w:tcPr>
            <w:tcW w:w="2765"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6A53CF97" w14:textId="77777777" w:rsidR="000603F8" w:rsidRPr="004B5550" w:rsidRDefault="000603F8" w:rsidP="004B5550">
            <w:pPr>
              <w:pStyle w:val="Standard"/>
              <w:spacing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lang w:val="ru-RU"/>
              </w:rPr>
              <w:t xml:space="preserve">Перший </w:t>
            </w:r>
            <w:proofErr w:type="spellStart"/>
            <w:r w:rsidRPr="004B5550">
              <w:rPr>
                <w:rFonts w:ascii="Times New Roman" w:hAnsi="Times New Roman" w:cs="Times New Roman"/>
                <w:b/>
                <w:bCs/>
                <w:sz w:val="24"/>
                <w:szCs w:val="24"/>
                <w:lang w:val="ru-RU"/>
              </w:rPr>
              <w:t>рік</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регулювання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стартовий</w:t>
            </w:r>
            <w:proofErr w:type="spellEnd"/>
            <w:r w:rsidRPr="004B5550">
              <w:rPr>
                <w:rFonts w:ascii="Times New Roman" w:hAnsi="Times New Roman" w:cs="Times New Roman"/>
                <w:b/>
                <w:bCs/>
                <w:sz w:val="24"/>
                <w:szCs w:val="24"/>
                <w:lang w:val="ru-RU"/>
              </w:rPr>
              <w:t xml:space="preserve">), </w:t>
            </w:r>
            <w:r w:rsidRPr="004B5550">
              <w:rPr>
                <w:rFonts w:ascii="Times New Roman" w:hAnsi="Times New Roman" w:cs="Times New Roman"/>
                <w:b/>
                <w:bCs/>
                <w:sz w:val="24"/>
                <w:szCs w:val="24"/>
                <w:lang w:val="uk-UA"/>
              </w:rPr>
              <w:t>гривень</w:t>
            </w:r>
          </w:p>
        </w:tc>
        <w:tc>
          <w:tcPr>
            <w:tcW w:w="2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4FBFAE" w14:textId="77777777" w:rsidR="000603F8" w:rsidRPr="004B5550" w:rsidRDefault="000603F8" w:rsidP="004B5550">
            <w:pPr>
              <w:pStyle w:val="Standard"/>
              <w:spacing w:line="240" w:lineRule="auto"/>
              <w:rPr>
                <w:rFonts w:ascii="Times New Roman" w:hAnsi="Times New Roman" w:cs="Times New Roman"/>
                <w:b/>
                <w:bCs/>
                <w:sz w:val="24"/>
                <w:szCs w:val="24"/>
                <w:lang w:val="ru-RU"/>
              </w:rPr>
            </w:pPr>
            <w:r w:rsidRPr="004B5550">
              <w:rPr>
                <w:rFonts w:ascii="Times New Roman" w:hAnsi="Times New Roman" w:cs="Times New Roman"/>
                <w:b/>
                <w:bCs/>
                <w:sz w:val="24"/>
                <w:szCs w:val="24"/>
                <w:lang w:val="ru-RU"/>
              </w:rPr>
              <w:t xml:space="preserve">За </w:t>
            </w:r>
            <w:proofErr w:type="spellStart"/>
            <w:r w:rsidRPr="004B5550">
              <w:rPr>
                <w:rFonts w:ascii="Times New Roman" w:hAnsi="Times New Roman" w:cs="Times New Roman"/>
                <w:b/>
                <w:bCs/>
                <w:sz w:val="24"/>
                <w:szCs w:val="24"/>
                <w:lang w:val="ru-RU"/>
              </w:rPr>
              <w:t>п’ять</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років</w:t>
            </w:r>
            <w:proofErr w:type="spellEnd"/>
            <w:r w:rsidRPr="004B5550">
              <w:rPr>
                <w:rFonts w:ascii="Times New Roman" w:hAnsi="Times New Roman" w:cs="Times New Roman"/>
                <w:b/>
                <w:bCs/>
                <w:sz w:val="24"/>
                <w:szCs w:val="24"/>
                <w:lang w:val="uk-UA"/>
              </w:rPr>
              <w:t>, гривень</w:t>
            </w:r>
          </w:p>
        </w:tc>
      </w:tr>
      <w:tr w:rsidR="000603F8" w:rsidRPr="004B5550" w14:paraId="35A9C3B3" w14:textId="77777777" w:rsidTr="004F483A">
        <w:tc>
          <w:tcPr>
            <w:tcW w:w="825" w:type="dxa"/>
            <w:tcBorders>
              <w:top w:val="nil"/>
              <w:left w:val="single" w:sz="2" w:space="0" w:color="000000"/>
              <w:bottom w:val="single" w:sz="2" w:space="0" w:color="000000"/>
              <w:right w:val="nil"/>
            </w:tcBorders>
            <w:tcMar>
              <w:top w:w="57" w:type="dxa"/>
              <w:left w:w="57" w:type="dxa"/>
              <w:bottom w:w="57" w:type="dxa"/>
              <w:right w:w="57" w:type="dxa"/>
            </w:tcMar>
          </w:tcPr>
          <w:p w14:paraId="67719D64"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1</w:t>
            </w:r>
          </w:p>
        </w:tc>
        <w:tc>
          <w:tcPr>
            <w:tcW w:w="3766" w:type="dxa"/>
            <w:tcBorders>
              <w:top w:val="nil"/>
              <w:left w:val="single" w:sz="2" w:space="0" w:color="000000"/>
              <w:bottom w:val="single" w:sz="2" w:space="0" w:color="000000"/>
              <w:right w:val="nil"/>
            </w:tcBorders>
            <w:tcMar>
              <w:top w:w="57" w:type="dxa"/>
              <w:left w:w="57" w:type="dxa"/>
              <w:bottom w:w="57" w:type="dxa"/>
              <w:right w:w="57" w:type="dxa"/>
            </w:tcMar>
          </w:tcPr>
          <w:p w14:paraId="0CAFE0BE"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Оцінка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прямих</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витрат</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суб’єктів</w:t>
            </w:r>
            <w:proofErr w:type="spellEnd"/>
            <w:r w:rsidRPr="004B5550">
              <w:rPr>
                <w:rFonts w:ascii="Times New Roman" w:hAnsi="Times New Roman" w:cs="Times New Roman"/>
                <w:color w:val="auto"/>
                <w:sz w:val="24"/>
                <w:szCs w:val="24"/>
                <w:lang w:val="ru-RU"/>
              </w:rPr>
              <w:t xml:space="preserve"> малого </w:t>
            </w:r>
            <w:proofErr w:type="spellStart"/>
            <w:r w:rsidRPr="004B5550">
              <w:rPr>
                <w:rFonts w:ascii="Times New Roman" w:hAnsi="Times New Roman" w:cs="Times New Roman"/>
                <w:color w:val="auto"/>
                <w:sz w:val="24"/>
                <w:szCs w:val="24"/>
                <w:lang w:val="ru-RU"/>
              </w:rPr>
              <w:t>підприємництва</w:t>
            </w:r>
            <w:proofErr w:type="spellEnd"/>
            <w:r w:rsidRPr="004B5550">
              <w:rPr>
                <w:rFonts w:ascii="Times New Roman" w:hAnsi="Times New Roman" w:cs="Times New Roman"/>
                <w:color w:val="auto"/>
                <w:sz w:val="24"/>
                <w:szCs w:val="24"/>
                <w:lang w:val="ru-RU"/>
              </w:rPr>
              <w:t xml:space="preserve"> на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2765" w:type="dxa"/>
            <w:tcBorders>
              <w:top w:val="nil"/>
              <w:left w:val="single" w:sz="2" w:space="0" w:color="000000"/>
              <w:bottom w:val="single" w:sz="2" w:space="0" w:color="000000"/>
              <w:right w:val="nil"/>
            </w:tcBorders>
            <w:tcMar>
              <w:top w:w="57" w:type="dxa"/>
              <w:left w:w="57" w:type="dxa"/>
              <w:bottom w:w="57" w:type="dxa"/>
              <w:right w:w="57" w:type="dxa"/>
            </w:tcMar>
          </w:tcPr>
          <w:p w14:paraId="524DA394"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277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07893458"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17844039" w14:textId="77777777" w:rsidTr="004F483A">
        <w:tc>
          <w:tcPr>
            <w:tcW w:w="825" w:type="dxa"/>
            <w:tcBorders>
              <w:top w:val="nil"/>
              <w:left w:val="single" w:sz="2" w:space="0" w:color="000000"/>
              <w:bottom w:val="single" w:sz="2" w:space="0" w:color="000000"/>
              <w:right w:val="nil"/>
            </w:tcBorders>
            <w:tcMar>
              <w:top w:w="57" w:type="dxa"/>
              <w:left w:w="57" w:type="dxa"/>
              <w:bottom w:w="57" w:type="dxa"/>
              <w:right w:w="57" w:type="dxa"/>
            </w:tcMar>
          </w:tcPr>
          <w:p w14:paraId="4CC5788D"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2</w:t>
            </w:r>
          </w:p>
        </w:tc>
        <w:tc>
          <w:tcPr>
            <w:tcW w:w="3766" w:type="dxa"/>
            <w:tcBorders>
              <w:top w:val="nil"/>
              <w:left w:val="single" w:sz="2" w:space="0" w:color="000000"/>
              <w:bottom w:val="single" w:sz="2" w:space="0" w:color="000000"/>
              <w:right w:val="nil"/>
            </w:tcBorders>
            <w:tcMar>
              <w:top w:w="57" w:type="dxa"/>
              <w:left w:w="57" w:type="dxa"/>
              <w:bottom w:w="57" w:type="dxa"/>
              <w:right w:w="57" w:type="dxa"/>
            </w:tcMar>
          </w:tcPr>
          <w:p w14:paraId="4EAEA0D9"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Оцінка</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вартості</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адміністративних</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процедур</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для</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суб’єктів</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малого</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підприємництва</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щодо</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виконання</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регулювання</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та</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звітування</w:t>
            </w:r>
            <w:proofErr w:type="spellEnd"/>
          </w:p>
        </w:tc>
        <w:tc>
          <w:tcPr>
            <w:tcW w:w="2765" w:type="dxa"/>
            <w:tcBorders>
              <w:top w:val="nil"/>
              <w:left w:val="single" w:sz="2" w:space="0" w:color="000000"/>
              <w:bottom w:val="single" w:sz="2" w:space="0" w:color="000000"/>
              <w:right w:val="nil"/>
            </w:tcBorders>
            <w:tcMar>
              <w:top w:w="57" w:type="dxa"/>
              <w:left w:w="57" w:type="dxa"/>
              <w:bottom w:w="57" w:type="dxa"/>
              <w:right w:w="57" w:type="dxa"/>
            </w:tcMar>
          </w:tcPr>
          <w:p w14:paraId="1C5D86B1" w14:textId="281C3911" w:rsidR="000603F8" w:rsidRPr="004B5550" w:rsidRDefault="004F483A"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12205,2</w:t>
            </w:r>
          </w:p>
        </w:tc>
        <w:tc>
          <w:tcPr>
            <w:tcW w:w="277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B04F051" w14:textId="508EF97A" w:rsidR="000603F8" w:rsidRPr="004B5550" w:rsidRDefault="004F483A"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61026,0</w:t>
            </w:r>
          </w:p>
        </w:tc>
      </w:tr>
      <w:tr w:rsidR="000603F8" w:rsidRPr="004B5550" w14:paraId="4942CC28" w14:textId="77777777" w:rsidTr="004F483A">
        <w:tc>
          <w:tcPr>
            <w:tcW w:w="825" w:type="dxa"/>
            <w:tcBorders>
              <w:top w:val="nil"/>
              <w:left w:val="single" w:sz="2" w:space="0" w:color="000000"/>
              <w:bottom w:val="single" w:sz="2" w:space="0" w:color="000000"/>
              <w:right w:val="nil"/>
            </w:tcBorders>
            <w:tcMar>
              <w:top w:w="57" w:type="dxa"/>
              <w:left w:w="57" w:type="dxa"/>
              <w:bottom w:w="57" w:type="dxa"/>
              <w:right w:w="57" w:type="dxa"/>
            </w:tcMar>
          </w:tcPr>
          <w:p w14:paraId="47A09AA8"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3</w:t>
            </w:r>
          </w:p>
        </w:tc>
        <w:tc>
          <w:tcPr>
            <w:tcW w:w="3766" w:type="dxa"/>
            <w:tcBorders>
              <w:top w:val="nil"/>
              <w:left w:val="single" w:sz="2" w:space="0" w:color="000000"/>
              <w:bottom w:val="single" w:sz="2" w:space="0" w:color="000000"/>
              <w:right w:val="nil"/>
            </w:tcBorders>
            <w:tcMar>
              <w:top w:w="57" w:type="dxa"/>
              <w:left w:w="57" w:type="dxa"/>
              <w:bottom w:w="57" w:type="dxa"/>
              <w:right w:w="57" w:type="dxa"/>
            </w:tcMar>
          </w:tcPr>
          <w:p w14:paraId="7759F199"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Сумарні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витрати</w:t>
            </w:r>
            <w:proofErr w:type="spellEnd"/>
            <w:r w:rsidRPr="004B5550">
              <w:rPr>
                <w:rFonts w:ascii="Times New Roman" w:hAnsi="Times New Roman" w:cs="Times New Roman"/>
                <w:color w:val="auto"/>
                <w:sz w:val="24"/>
                <w:szCs w:val="24"/>
                <w:lang w:val="ru-RU"/>
              </w:rPr>
              <w:t xml:space="preserve"> малого </w:t>
            </w:r>
            <w:proofErr w:type="spellStart"/>
            <w:r w:rsidRPr="004B5550">
              <w:rPr>
                <w:rFonts w:ascii="Times New Roman" w:hAnsi="Times New Roman" w:cs="Times New Roman"/>
                <w:color w:val="auto"/>
                <w:sz w:val="24"/>
                <w:szCs w:val="24"/>
                <w:lang w:val="ru-RU"/>
              </w:rPr>
              <w:t>підприємництва</w:t>
            </w:r>
            <w:proofErr w:type="spellEnd"/>
            <w:r w:rsidRPr="004B5550">
              <w:rPr>
                <w:rFonts w:ascii="Times New Roman" w:hAnsi="Times New Roman" w:cs="Times New Roman"/>
                <w:color w:val="auto"/>
                <w:sz w:val="24"/>
                <w:szCs w:val="24"/>
                <w:lang w:val="ru-RU"/>
              </w:rPr>
              <w:t xml:space="preserve"> на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запланованого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2765" w:type="dxa"/>
            <w:tcBorders>
              <w:top w:val="nil"/>
              <w:left w:val="single" w:sz="2" w:space="0" w:color="000000"/>
              <w:bottom w:val="single" w:sz="2" w:space="0" w:color="000000"/>
              <w:right w:val="nil"/>
            </w:tcBorders>
            <w:tcMar>
              <w:top w:w="57" w:type="dxa"/>
              <w:left w:w="57" w:type="dxa"/>
              <w:bottom w:w="57" w:type="dxa"/>
              <w:right w:w="57" w:type="dxa"/>
            </w:tcMar>
          </w:tcPr>
          <w:p w14:paraId="5096813A" w14:textId="65B07645" w:rsidR="000603F8" w:rsidRPr="004B5550" w:rsidRDefault="004F483A"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12205,2</w:t>
            </w:r>
          </w:p>
        </w:tc>
        <w:tc>
          <w:tcPr>
            <w:tcW w:w="277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8E877A5" w14:textId="0ACF38ED" w:rsidR="000603F8" w:rsidRPr="004B5550" w:rsidRDefault="004F483A"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61026,0</w:t>
            </w:r>
          </w:p>
        </w:tc>
      </w:tr>
      <w:tr w:rsidR="000603F8" w:rsidRPr="004B5550" w14:paraId="2E051E70" w14:textId="77777777" w:rsidTr="004F483A">
        <w:tc>
          <w:tcPr>
            <w:tcW w:w="825" w:type="dxa"/>
            <w:tcBorders>
              <w:top w:val="nil"/>
              <w:left w:val="single" w:sz="2" w:space="0" w:color="000000"/>
              <w:bottom w:val="single" w:sz="2" w:space="0" w:color="000000"/>
              <w:right w:val="nil"/>
            </w:tcBorders>
            <w:tcMar>
              <w:top w:w="57" w:type="dxa"/>
              <w:left w:w="57" w:type="dxa"/>
              <w:bottom w:w="57" w:type="dxa"/>
              <w:right w:w="57" w:type="dxa"/>
            </w:tcMar>
          </w:tcPr>
          <w:p w14:paraId="229F04DB"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4</w:t>
            </w:r>
          </w:p>
        </w:tc>
        <w:tc>
          <w:tcPr>
            <w:tcW w:w="3766" w:type="dxa"/>
            <w:tcBorders>
              <w:top w:val="nil"/>
              <w:left w:val="single" w:sz="2" w:space="0" w:color="000000"/>
              <w:bottom w:val="single" w:sz="2" w:space="0" w:color="000000"/>
              <w:right w:val="nil"/>
            </w:tcBorders>
            <w:tcMar>
              <w:top w:w="57" w:type="dxa"/>
              <w:left w:w="57" w:type="dxa"/>
              <w:bottom w:w="57" w:type="dxa"/>
              <w:right w:w="57" w:type="dxa"/>
            </w:tcMar>
          </w:tcPr>
          <w:p w14:paraId="498A15BB"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Бюджетні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витрати</w:t>
            </w:r>
            <w:proofErr w:type="spellEnd"/>
            <w:r w:rsidRPr="004B5550">
              <w:rPr>
                <w:rFonts w:ascii="Times New Roman" w:hAnsi="Times New Roman" w:cs="Times New Roman"/>
                <w:color w:val="auto"/>
                <w:sz w:val="24"/>
                <w:szCs w:val="24"/>
                <w:lang w:val="ru-RU"/>
              </w:rPr>
              <w:t xml:space="preserve"> на </w:t>
            </w:r>
            <w:proofErr w:type="spellStart"/>
            <w:r w:rsidRPr="004B5550">
              <w:rPr>
                <w:rFonts w:ascii="Times New Roman" w:hAnsi="Times New Roman" w:cs="Times New Roman"/>
                <w:color w:val="auto"/>
                <w:sz w:val="24"/>
                <w:szCs w:val="24"/>
                <w:lang w:val="ru-RU"/>
              </w:rPr>
              <w:t>адміністрування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суб’єктів</w:t>
            </w:r>
            <w:proofErr w:type="spellEnd"/>
            <w:r w:rsidRPr="004B5550">
              <w:rPr>
                <w:rFonts w:ascii="Times New Roman" w:hAnsi="Times New Roman" w:cs="Times New Roman"/>
                <w:color w:val="auto"/>
                <w:sz w:val="24"/>
                <w:szCs w:val="24"/>
                <w:lang w:val="ru-RU"/>
              </w:rPr>
              <w:t xml:space="preserve"> малого </w:t>
            </w:r>
            <w:proofErr w:type="spellStart"/>
            <w:r w:rsidRPr="004B5550">
              <w:rPr>
                <w:rFonts w:ascii="Times New Roman" w:hAnsi="Times New Roman" w:cs="Times New Roman"/>
                <w:color w:val="auto"/>
                <w:sz w:val="24"/>
                <w:szCs w:val="24"/>
                <w:lang w:val="ru-RU"/>
              </w:rPr>
              <w:t>підприємництва</w:t>
            </w:r>
            <w:proofErr w:type="spellEnd"/>
          </w:p>
        </w:tc>
        <w:tc>
          <w:tcPr>
            <w:tcW w:w="2765" w:type="dxa"/>
            <w:tcBorders>
              <w:top w:val="nil"/>
              <w:left w:val="single" w:sz="2" w:space="0" w:color="000000"/>
              <w:bottom w:val="single" w:sz="2" w:space="0" w:color="000000"/>
              <w:right w:val="nil"/>
            </w:tcBorders>
            <w:tcMar>
              <w:top w:w="57" w:type="dxa"/>
              <w:left w:w="57" w:type="dxa"/>
              <w:bottom w:w="57" w:type="dxa"/>
              <w:right w:w="57" w:type="dxa"/>
            </w:tcMar>
          </w:tcPr>
          <w:p w14:paraId="51708E69"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c>
          <w:tcPr>
            <w:tcW w:w="277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6142610"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0</w:t>
            </w:r>
          </w:p>
        </w:tc>
      </w:tr>
      <w:tr w:rsidR="000603F8" w:rsidRPr="004B5550" w14:paraId="360CC7A7" w14:textId="77777777" w:rsidTr="004F483A">
        <w:tc>
          <w:tcPr>
            <w:tcW w:w="825" w:type="dxa"/>
            <w:tcBorders>
              <w:top w:val="nil"/>
              <w:left w:val="single" w:sz="2" w:space="0" w:color="000000"/>
              <w:bottom w:val="single" w:sz="2" w:space="0" w:color="000000"/>
              <w:right w:val="nil"/>
            </w:tcBorders>
            <w:tcMar>
              <w:top w:w="57" w:type="dxa"/>
              <w:left w:w="57" w:type="dxa"/>
              <w:bottom w:w="57" w:type="dxa"/>
              <w:right w:w="57" w:type="dxa"/>
            </w:tcMar>
          </w:tcPr>
          <w:p w14:paraId="156D7460" w14:textId="77777777" w:rsidR="000603F8" w:rsidRPr="004B5550" w:rsidRDefault="000603F8"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rPr>
              <w:t>5</w:t>
            </w:r>
          </w:p>
        </w:tc>
        <w:tc>
          <w:tcPr>
            <w:tcW w:w="3766" w:type="dxa"/>
            <w:tcBorders>
              <w:top w:val="nil"/>
              <w:left w:val="single" w:sz="2" w:space="0" w:color="000000"/>
              <w:bottom w:val="single" w:sz="2" w:space="0" w:color="000000"/>
              <w:right w:val="nil"/>
            </w:tcBorders>
            <w:tcMar>
              <w:top w:w="57" w:type="dxa"/>
              <w:left w:w="57" w:type="dxa"/>
              <w:bottom w:w="57" w:type="dxa"/>
              <w:right w:w="57" w:type="dxa"/>
            </w:tcMar>
          </w:tcPr>
          <w:p w14:paraId="23163781"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Сумарні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витрати</w:t>
            </w:r>
            <w:proofErr w:type="spellEnd"/>
            <w:r w:rsidRPr="004B5550">
              <w:rPr>
                <w:rFonts w:ascii="Times New Roman" w:hAnsi="Times New Roman" w:cs="Times New Roman"/>
                <w:color w:val="auto"/>
                <w:sz w:val="24"/>
                <w:szCs w:val="24"/>
                <w:lang w:val="ru-RU"/>
              </w:rPr>
              <w:t xml:space="preserve"> на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запланованого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2765" w:type="dxa"/>
            <w:tcBorders>
              <w:top w:val="nil"/>
              <w:left w:val="single" w:sz="2" w:space="0" w:color="000000"/>
              <w:bottom w:val="single" w:sz="2" w:space="0" w:color="000000"/>
              <w:right w:val="nil"/>
            </w:tcBorders>
            <w:tcMar>
              <w:top w:w="57" w:type="dxa"/>
              <w:left w:w="57" w:type="dxa"/>
              <w:bottom w:w="57" w:type="dxa"/>
              <w:right w:w="57" w:type="dxa"/>
            </w:tcMar>
          </w:tcPr>
          <w:p w14:paraId="265C2549" w14:textId="7B16DB30" w:rsidR="000603F8" w:rsidRPr="004B5550" w:rsidRDefault="004F483A"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12205,2</w:t>
            </w:r>
          </w:p>
        </w:tc>
        <w:tc>
          <w:tcPr>
            <w:tcW w:w="2771"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80F17B2" w14:textId="4598E5A6" w:rsidR="000603F8" w:rsidRPr="004B5550" w:rsidRDefault="004F483A"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61026,0</w:t>
            </w:r>
          </w:p>
        </w:tc>
      </w:tr>
    </w:tbl>
    <w:p w14:paraId="23543028" w14:textId="77777777" w:rsidR="000603F8" w:rsidRPr="004B5550" w:rsidRDefault="000603F8" w:rsidP="004B5550">
      <w:pPr>
        <w:pStyle w:val="Textbody"/>
        <w:spacing w:after="0" w:line="240" w:lineRule="auto"/>
        <w:rPr>
          <w:rFonts w:ascii="Times New Roman" w:hAnsi="Times New Roman" w:cs="Times New Roman"/>
          <w:color w:val="auto"/>
          <w:sz w:val="24"/>
          <w:szCs w:val="24"/>
        </w:rPr>
      </w:pPr>
    </w:p>
    <w:p w14:paraId="6FC823E1" w14:textId="77777777" w:rsidR="000603F8" w:rsidRPr="004B5550" w:rsidRDefault="000603F8" w:rsidP="004B5550">
      <w:pPr>
        <w:pStyle w:val="Textbody"/>
        <w:spacing w:after="0" w:line="240" w:lineRule="auto"/>
        <w:rPr>
          <w:rFonts w:ascii="Times New Roman" w:hAnsi="Times New Roman" w:cs="Times New Roman"/>
          <w:b/>
          <w:bCs/>
          <w:color w:val="auto"/>
          <w:sz w:val="24"/>
          <w:szCs w:val="24"/>
          <w:lang w:val="ru-RU"/>
        </w:rPr>
      </w:pPr>
      <w:r w:rsidRPr="004B5550">
        <w:rPr>
          <w:rFonts w:ascii="Times New Roman" w:hAnsi="Times New Roman" w:cs="Times New Roman"/>
          <w:b/>
          <w:bCs/>
          <w:color w:val="auto"/>
          <w:sz w:val="24"/>
          <w:szCs w:val="24"/>
          <w:lang w:val="ru-RU"/>
        </w:rPr>
        <w:t xml:space="preserve">5. </w:t>
      </w:r>
      <w:proofErr w:type="spellStart"/>
      <w:r w:rsidRPr="004B5550">
        <w:rPr>
          <w:rFonts w:ascii="Times New Roman" w:hAnsi="Times New Roman" w:cs="Times New Roman"/>
          <w:b/>
          <w:bCs/>
          <w:color w:val="auto"/>
          <w:sz w:val="24"/>
          <w:szCs w:val="24"/>
          <w:lang w:val="ru-RU"/>
        </w:rPr>
        <w:t>Розроблення</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корегуючих</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пом’якшувальних</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заходів</w:t>
      </w:r>
      <w:proofErr w:type="spellEnd"/>
      <w:r w:rsidRPr="004B5550">
        <w:rPr>
          <w:rFonts w:ascii="Times New Roman" w:hAnsi="Times New Roman" w:cs="Times New Roman"/>
          <w:b/>
          <w:bCs/>
          <w:color w:val="auto"/>
          <w:sz w:val="24"/>
          <w:szCs w:val="24"/>
          <w:lang w:val="ru-RU"/>
        </w:rPr>
        <w:t xml:space="preserve"> для малого </w:t>
      </w:r>
      <w:proofErr w:type="spellStart"/>
      <w:r w:rsidRPr="004B5550">
        <w:rPr>
          <w:rFonts w:ascii="Times New Roman" w:hAnsi="Times New Roman" w:cs="Times New Roman"/>
          <w:b/>
          <w:bCs/>
          <w:color w:val="auto"/>
          <w:sz w:val="24"/>
          <w:szCs w:val="24"/>
          <w:lang w:val="ru-RU"/>
        </w:rPr>
        <w:t>підприємництва</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щодо</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запропонованого</w:t>
      </w:r>
      <w:proofErr w:type="spellEnd"/>
      <w:r w:rsidRPr="004B5550">
        <w:rPr>
          <w:rFonts w:ascii="Times New Roman" w:hAnsi="Times New Roman" w:cs="Times New Roman"/>
          <w:b/>
          <w:bCs/>
          <w:color w:val="auto"/>
          <w:sz w:val="24"/>
          <w:szCs w:val="24"/>
          <w:lang w:val="ru-RU"/>
        </w:rPr>
        <w:t xml:space="preserve"> </w:t>
      </w:r>
      <w:proofErr w:type="spellStart"/>
      <w:r w:rsidRPr="004B5550">
        <w:rPr>
          <w:rFonts w:ascii="Times New Roman" w:hAnsi="Times New Roman" w:cs="Times New Roman"/>
          <w:b/>
          <w:bCs/>
          <w:color w:val="auto"/>
          <w:sz w:val="24"/>
          <w:szCs w:val="24"/>
          <w:lang w:val="ru-RU"/>
        </w:rPr>
        <w:t>регулювання</w:t>
      </w:r>
      <w:proofErr w:type="spellEnd"/>
    </w:p>
    <w:tbl>
      <w:tblPr>
        <w:tblW w:w="5000" w:type="pct"/>
        <w:tblInd w:w="2" w:type="dxa"/>
        <w:tblLayout w:type="fixed"/>
        <w:tblCellMar>
          <w:left w:w="10" w:type="dxa"/>
          <w:right w:w="10" w:type="dxa"/>
        </w:tblCellMar>
        <w:tblLook w:val="00A0" w:firstRow="1" w:lastRow="0" w:firstColumn="1" w:lastColumn="0" w:noHBand="0" w:noVBand="0"/>
      </w:tblPr>
      <w:tblGrid>
        <w:gridCol w:w="6107"/>
        <w:gridCol w:w="3645"/>
      </w:tblGrid>
      <w:tr w:rsidR="000603F8" w:rsidRPr="004B5550" w14:paraId="51C42AA7" w14:textId="77777777">
        <w:tc>
          <w:tcPr>
            <w:tcW w:w="6036"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6C15552A"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Процедура</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що</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потребує</w:t>
            </w:r>
            <w:proofErr w:type="spellEnd"/>
            <w:r w:rsidRPr="004B5550">
              <w:rPr>
                <w:rFonts w:ascii="Times New Roman" w:hAnsi="Times New Roman" w:cs="Times New Roman"/>
                <w:b/>
                <w:bCs/>
                <w:sz w:val="24"/>
                <w:szCs w:val="24"/>
              </w:rPr>
              <w:t xml:space="preserve"> </w:t>
            </w:r>
            <w:proofErr w:type="spellStart"/>
            <w:r w:rsidRPr="004B5550">
              <w:rPr>
                <w:rFonts w:ascii="Times New Roman" w:hAnsi="Times New Roman" w:cs="Times New Roman"/>
                <w:b/>
                <w:bCs/>
                <w:sz w:val="24"/>
                <w:szCs w:val="24"/>
              </w:rPr>
              <w:t>корегування</w:t>
            </w:r>
            <w:proofErr w:type="spellEnd"/>
          </w:p>
        </w:tc>
        <w:tc>
          <w:tcPr>
            <w:tcW w:w="36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7111CA" w14:textId="77777777" w:rsidR="000603F8" w:rsidRPr="004B5550" w:rsidRDefault="000603F8" w:rsidP="004B5550">
            <w:pPr>
              <w:pStyle w:val="TableContents"/>
              <w:spacing w:line="240" w:lineRule="auto"/>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Корегуючий</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механізм</w:t>
            </w:r>
            <w:proofErr w:type="spellEnd"/>
          </w:p>
        </w:tc>
      </w:tr>
      <w:tr w:rsidR="000603F8" w:rsidRPr="004B5550" w14:paraId="03FDE5F4" w14:textId="77777777">
        <w:tc>
          <w:tcPr>
            <w:tcW w:w="6036" w:type="dxa"/>
            <w:tcBorders>
              <w:top w:val="nil"/>
              <w:left w:val="single" w:sz="2" w:space="0" w:color="000000"/>
              <w:bottom w:val="single" w:sz="2" w:space="0" w:color="000000"/>
              <w:right w:val="nil"/>
            </w:tcBorders>
            <w:tcMar>
              <w:top w:w="57" w:type="dxa"/>
              <w:left w:w="57" w:type="dxa"/>
              <w:bottom w:w="57" w:type="dxa"/>
              <w:right w:w="57" w:type="dxa"/>
            </w:tcMar>
          </w:tcPr>
          <w:p w14:paraId="6DA53250"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Процедури</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організації</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виконання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вимог</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p>
        </w:tc>
        <w:tc>
          <w:tcPr>
            <w:tcW w:w="3602"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5882B9C"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передбачено</w:t>
            </w:r>
            <w:proofErr w:type="spellEnd"/>
          </w:p>
        </w:tc>
      </w:tr>
    </w:tbl>
    <w:p w14:paraId="3E6B72DE" w14:textId="77777777" w:rsidR="000603F8" w:rsidRPr="004B5550" w:rsidRDefault="000603F8" w:rsidP="004B5550">
      <w:pPr>
        <w:pStyle w:val="Textbody"/>
        <w:spacing w:after="0" w:line="240" w:lineRule="auto"/>
        <w:rPr>
          <w:rFonts w:ascii="Times New Roman" w:hAnsi="Times New Roman" w:cs="Times New Roman"/>
          <w:color w:val="auto"/>
          <w:sz w:val="24"/>
          <w:szCs w:val="24"/>
        </w:rPr>
      </w:pPr>
    </w:p>
    <w:tbl>
      <w:tblPr>
        <w:tblW w:w="9645" w:type="dxa"/>
        <w:tblInd w:w="2" w:type="dxa"/>
        <w:tblLayout w:type="fixed"/>
        <w:tblCellMar>
          <w:left w:w="10" w:type="dxa"/>
          <w:right w:w="10" w:type="dxa"/>
        </w:tblCellMar>
        <w:tblLook w:val="00A0" w:firstRow="1" w:lastRow="0" w:firstColumn="1" w:lastColumn="0" w:noHBand="0" w:noVBand="0"/>
      </w:tblPr>
      <w:tblGrid>
        <w:gridCol w:w="4533"/>
        <w:gridCol w:w="2583"/>
        <w:gridCol w:w="2529"/>
      </w:tblGrid>
      <w:tr w:rsidR="000603F8" w:rsidRPr="00293B09" w14:paraId="0E14C120" w14:textId="77777777">
        <w:tc>
          <w:tcPr>
            <w:tcW w:w="4533"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3B229573" w14:textId="77777777" w:rsidR="000603F8" w:rsidRPr="004B5550" w:rsidRDefault="000603F8" w:rsidP="004B5550">
            <w:pPr>
              <w:pStyle w:val="Standard"/>
              <w:spacing w:line="240" w:lineRule="auto"/>
              <w:rPr>
                <w:rFonts w:ascii="Times New Roman" w:hAnsi="Times New Roman" w:cs="Times New Roman"/>
                <w:b/>
                <w:bCs/>
                <w:sz w:val="24"/>
                <w:szCs w:val="24"/>
              </w:rPr>
            </w:pPr>
            <w:proofErr w:type="spellStart"/>
            <w:r w:rsidRPr="004B5550">
              <w:rPr>
                <w:rFonts w:ascii="Times New Roman" w:hAnsi="Times New Roman" w:cs="Times New Roman"/>
                <w:b/>
                <w:bCs/>
                <w:sz w:val="24"/>
                <w:szCs w:val="24"/>
              </w:rPr>
              <w:t>Показник</w:t>
            </w:r>
            <w:proofErr w:type="spellEnd"/>
          </w:p>
        </w:tc>
        <w:tc>
          <w:tcPr>
            <w:tcW w:w="2583" w:type="dxa"/>
            <w:tcBorders>
              <w:top w:val="single" w:sz="2" w:space="0" w:color="000000"/>
              <w:left w:val="single" w:sz="2" w:space="0" w:color="000000"/>
              <w:bottom w:val="single" w:sz="2" w:space="0" w:color="000000"/>
              <w:right w:val="nil"/>
            </w:tcBorders>
            <w:tcMar>
              <w:top w:w="57" w:type="dxa"/>
              <w:left w:w="57" w:type="dxa"/>
              <w:bottom w:w="57" w:type="dxa"/>
              <w:right w:w="57" w:type="dxa"/>
            </w:tcMar>
          </w:tcPr>
          <w:p w14:paraId="38CC3EB6" w14:textId="77777777" w:rsidR="000603F8" w:rsidRPr="004B5550" w:rsidRDefault="000603F8" w:rsidP="004B5550">
            <w:pPr>
              <w:pStyle w:val="Standard"/>
              <w:spacing w:line="240" w:lineRule="auto"/>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Сумарні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витрати</w:t>
            </w:r>
            <w:proofErr w:type="spellEnd"/>
            <w:r w:rsidRPr="004B5550">
              <w:rPr>
                <w:rFonts w:ascii="Times New Roman" w:hAnsi="Times New Roman" w:cs="Times New Roman"/>
                <w:b/>
                <w:bCs/>
                <w:sz w:val="24"/>
                <w:szCs w:val="24"/>
                <w:lang w:val="ru-RU"/>
              </w:rPr>
              <w:t xml:space="preserve"> малого </w:t>
            </w:r>
            <w:proofErr w:type="spellStart"/>
            <w:r w:rsidRPr="004B5550">
              <w:rPr>
                <w:rFonts w:ascii="Times New Roman" w:hAnsi="Times New Roman" w:cs="Times New Roman"/>
                <w:b/>
                <w:bCs/>
                <w:sz w:val="24"/>
                <w:szCs w:val="24"/>
                <w:lang w:val="ru-RU"/>
              </w:rPr>
              <w:t>підприємництва</w:t>
            </w:r>
            <w:proofErr w:type="spellEnd"/>
            <w:r w:rsidRPr="004B5550">
              <w:rPr>
                <w:rFonts w:ascii="Times New Roman" w:hAnsi="Times New Roman" w:cs="Times New Roman"/>
                <w:b/>
                <w:bCs/>
                <w:sz w:val="24"/>
                <w:szCs w:val="24"/>
                <w:lang w:val="ru-RU"/>
              </w:rPr>
              <w:t xml:space="preserve"> на </w:t>
            </w:r>
            <w:proofErr w:type="spellStart"/>
            <w:r w:rsidRPr="004B5550">
              <w:rPr>
                <w:rFonts w:ascii="Times New Roman" w:hAnsi="Times New Roman" w:cs="Times New Roman"/>
                <w:b/>
                <w:bCs/>
                <w:sz w:val="24"/>
                <w:szCs w:val="24"/>
                <w:lang w:val="ru-RU"/>
              </w:rPr>
              <w:t>виконання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запланованого</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регулювання</w:t>
            </w:r>
            <w:proofErr w:type="spellEnd"/>
            <w:r w:rsidRPr="004B5550">
              <w:rPr>
                <w:rFonts w:ascii="Times New Roman" w:hAnsi="Times New Roman" w:cs="Times New Roman"/>
                <w:b/>
                <w:bCs/>
                <w:sz w:val="24"/>
                <w:szCs w:val="24"/>
                <w:lang w:val="ru-RU"/>
              </w:rPr>
              <w:t xml:space="preserve"> за перший </w:t>
            </w:r>
            <w:proofErr w:type="spellStart"/>
            <w:r w:rsidRPr="004B5550">
              <w:rPr>
                <w:rFonts w:ascii="Times New Roman" w:hAnsi="Times New Roman" w:cs="Times New Roman"/>
                <w:b/>
                <w:bCs/>
                <w:sz w:val="24"/>
                <w:szCs w:val="24"/>
                <w:lang w:val="ru-RU"/>
              </w:rPr>
              <w:t>рік</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гривень</w:t>
            </w:r>
            <w:proofErr w:type="spellEnd"/>
          </w:p>
        </w:tc>
        <w:tc>
          <w:tcPr>
            <w:tcW w:w="252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8E8F1B" w14:textId="77777777" w:rsidR="000603F8" w:rsidRPr="004B5550" w:rsidRDefault="000603F8" w:rsidP="004B5550">
            <w:pPr>
              <w:pStyle w:val="TableContents"/>
              <w:spacing w:line="240" w:lineRule="auto"/>
              <w:rPr>
                <w:rFonts w:ascii="Times New Roman" w:hAnsi="Times New Roman" w:cs="Times New Roman"/>
                <w:b/>
                <w:bCs/>
                <w:sz w:val="24"/>
                <w:szCs w:val="24"/>
                <w:lang w:val="ru-RU"/>
              </w:rPr>
            </w:pPr>
            <w:proofErr w:type="spellStart"/>
            <w:r w:rsidRPr="004B5550">
              <w:rPr>
                <w:rFonts w:ascii="Times New Roman" w:hAnsi="Times New Roman" w:cs="Times New Roman"/>
                <w:b/>
                <w:bCs/>
                <w:sz w:val="24"/>
                <w:szCs w:val="24"/>
                <w:lang w:val="ru-RU"/>
              </w:rPr>
              <w:t>Сумарні</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витрати</w:t>
            </w:r>
            <w:proofErr w:type="spellEnd"/>
            <w:r w:rsidRPr="004B5550">
              <w:rPr>
                <w:rFonts w:ascii="Times New Roman" w:hAnsi="Times New Roman" w:cs="Times New Roman"/>
                <w:b/>
                <w:bCs/>
                <w:sz w:val="24"/>
                <w:szCs w:val="24"/>
                <w:lang w:val="ru-RU"/>
              </w:rPr>
              <w:t xml:space="preserve"> малого </w:t>
            </w:r>
            <w:proofErr w:type="spellStart"/>
            <w:r w:rsidRPr="004B5550">
              <w:rPr>
                <w:rFonts w:ascii="Times New Roman" w:hAnsi="Times New Roman" w:cs="Times New Roman"/>
                <w:b/>
                <w:bCs/>
                <w:sz w:val="24"/>
                <w:szCs w:val="24"/>
                <w:lang w:val="ru-RU"/>
              </w:rPr>
              <w:t>підприємництва</w:t>
            </w:r>
            <w:proofErr w:type="spellEnd"/>
            <w:r w:rsidRPr="004B5550">
              <w:rPr>
                <w:rFonts w:ascii="Times New Roman" w:hAnsi="Times New Roman" w:cs="Times New Roman"/>
                <w:b/>
                <w:bCs/>
                <w:sz w:val="24"/>
                <w:szCs w:val="24"/>
                <w:lang w:val="ru-RU"/>
              </w:rPr>
              <w:t xml:space="preserve"> на </w:t>
            </w:r>
            <w:proofErr w:type="spellStart"/>
            <w:r w:rsidRPr="004B5550">
              <w:rPr>
                <w:rFonts w:ascii="Times New Roman" w:hAnsi="Times New Roman" w:cs="Times New Roman"/>
                <w:b/>
                <w:bCs/>
                <w:sz w:val="24"/>
                <w:szCs w:val="24"/>
                <w:lang w:val="ru-RU"/>
              </w:rPr>
              <w:t>виконання</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запланованого</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регулювання</w:t>
            </w:r>
            <w:proofErr w:type="spellEnd"/>
            <w:r w:rsidRPr="004B5550">
              <w:rPr>
                <w:rFonts w:ascii="Times New Roman" w:hAnsi="Times New Roman" w:cs="Times New Roman"/>
                <w:b/>
                <w:bCs/>
                <w:sz w:val="24"/>
                <w:szCs w:val="24"/>
                <w:lang w:val="ru-RU"/>
              </w:rPr>
              <w:t xml:space="preserve"> за </w:t>
            </w:r>
            <w:proofErr w:type="spellStart"/>
            <w:r w:rsidRPr="004B5550">
              <w:rPr>
                <w:rFonts w:ascii="Times New Roman" w:hAnsi="Times New Roman" w:cs="Times New Roman"/>
                <w:b/>
                <w:bCs/>
                <w:sz w:val="24"/>
                <w:szCs w:val="24"/>
                <w:lang w:val="ru-RU"/>
              </w:rPr>
              <w:t>п’ять</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років</w:t>
            </w:r>
            <w:proofErr w:type="spellEnd"/>
            <w:r w:rsidRPr="004B5550">
              <w:rPr>
                <w:rFonts w:ascii="Times New Roman" w:hAnsi="Times New Roman" w:cs="Times New Roman"/>
                <w:b/>
                <w:bCs/>
                <w:sz w:val="24"/>
                <w:szCs w:val="24"/>
                <w:lang w:val="ru-RU"/>
              </w:rPr>
              <w:t xml:space="preserve">, </w:t>
            </w:r>
            <w:proofErr w:type="spellStart"/>
            <w:r w:rsidRPr="004B5550">
              <w:rPr>
                <w:rFonts w:ascii="Times New Roman" w:hAnsi="Times New Roman" w:cs="Times New Roman"/>
                <w:b/>
                <w:bCs/>
                <w:sz w:val="24"/>
                <w:szCs w:val="24"/>
                <w:lang w:val="ru-RU"/>
              </w:rPr>
              <w:t>гривень</w:t>
            </w:r>
            <w:proofErr w:type="spellEnd"/>
          </w:p>
        </w:tc>
      </w:tr>
      <w:tr w:rsidR="000603F8" w:rsidRPr="004B5550" w14:paraId="58FBCE5B" w14:textId="77777777">
        <w:tc>
          <w:tcPr>
            <w:tcW w:w="4533" w:type="dxa"/>
            <w:tcBorders>
              <w:top w:val="nil"/>
              <w:left w:val="single" w:sz="2" w:space="0" w:color="000000"/>
              <w:bottom w:val="single" w:sz="2" w:space="0" w:color="000000"/>
              <w:right w:val="nil"/>
            </w:tcBorders>
            <w:tcMar>
              <w:top w:w="57" w:type="dxa"/>
              <w:left w:w="57" w:type="dxa"/>
              <w:bottom w:w="57" w:type="dxa"/>
              <w:right w:w="57" w:type="dxa"/>
            </w:tcMar>
          </w:tcPr>
          <w:p w14:paraId="4D419296"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Заплановане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регулювання</w:t>
            </w:r>
            <w:proofErr w:type="spellEnd"/>
          </w:p>
        </w:tc>
        <w:tc>
          <w:tcPr>
            <w:tcW w:w="2583" w:type="dxa"/>
            <w:tcBorders>
              <w:top w:val="nil"/>
              <w:left w:val="single" w:sz="2" w:space="0" w:color="000000"/>
              <w:bottom w:val="single" w:sz="2" w:space="0" w:color="000000"/>
              <w:right w:val="nil"/>
            </w:tcBorders>
            <w:tcMar>
              <w:top w:w="57" w:type="dxa"/>
              <w:left w:w="57" w:type="dxa"/>
              <w:bottom w:w="57" w:type="dxa"/>
              <w:right w:w="57" w:type="dxa"/>
            </w:tcMar>
          </w:tcPr>
          <w:p w14:paraId="67A1538A" w14:textId="3F688134" w:rsidR="000603F8" w:rsidRPr="004B5550" w:rsidRDefault="001021F6"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12205,2</w:t>
            </w:r>
          </w:p>
        </w:tc>
        <w:tc>
          <w:tcPr>
            <w:tcW w:w="2529"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30EC72D" w14:textId="3DF5DC48" w:rsidR="000603F8" w:rsidRPr="004B5550" w:rsidRDefault="001021F6"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61026,0</w:t>
            </w:r>
          </w:p>
        </w:tc>
      </w:tr>
      <w:tr w:rsidR="000603F8" w:rsidRPr="004B5550" w14:paraId="69B7384D" w14:textId="77777777">
        <w:tc>
          <w:tcPr>
            <w:tcW w:w="4533" w:type="dxa"/>
            <w:tcBorders>
              <w:top w:val="nil"/>
              <w:left w:val="single" w:sz="2" w:space="0" w:color="000000"/>
              <w:bottom w:val="single" w:sz="2" w:space="0" w:color="000000"/>
              <w:right w:val="nil"/>
            </w:tcBorders>
            <w:tcMar>
              <w:top w:w="57" w:type="dxa"/>
              <w:left w:w="57" w:type="dxa"/>
              <w:bottom w:w="57" w:type="dxa"/>
              <w:right w:w="57" w:type="dxa"/>
            </w:tcMar>
          </w:tcPr>
          <w:p w14:paraId="4F285E10"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gramStart"/>
            <w:r w:rsidRPr="004B5550">
              <w:rPr>
                <w:rFonts w:ascii="Times New Roman" w:hAnsi="Times New Roman" w:cs="Times New Roman"/>
                <w:color w:val="auto"/>
                <w:sz w:val="24"/>
                <w:szCs w:val="24"/>
                <w:lang w:val="ru-RU"/>
              </w:rPr>
              <w:t>За умов</w:t>
            </w:r>
            <w:proofErr w:type="gram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застосування</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компенсаторних</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механізмів</w:t>
            </w:r>
            <w:proofErr w:type="spellEnd"/>
            <w:r w:rsidRPr="004B5550">
              <w:rPr>
                <w:rFonts w:ascii="Times New Roman" w:hAnsi="Times New Roman" w:cs="Times New Roman"/>
                <w:color w:val="auto"/>
                <w:sz w:val="24"/>
                <w:szCs w:val="24"/>
                <w:lang w:val="ru-RU"/>
              </w:rPr>
              <w:t xml:space="preserve"> для малого </w:t>
            </w:r>
            <w:proofErr w:type="spellStart"/>
            <w:r w:rsidRPr="004B5550">
              <w:rPr>
                <w:rFonts w:ascii="Times New Roman" w:hAnsi="Times New Roman" w:cs="Times New Roman"/>
                <w:color w:val="auto"/>
                <w:sz w:val="24"/>
                <w:szCs w:val="24"/>
                <w:lang w:val="ru-RU"/>
              </w:rPr>
              <w:t>підприємництва</w:t>
            </w:r>
            <w:proofErr w:type="spellEnd"/>
          </w:p>
        </w:tc>
        <w:tc>
          <w:tcPr>
            <w:tcW w:w="2583" w:type="dxa"/>
            <w:tcBorders>
              <w:top w:val="nil"/>
              <w:left w:val="single" w:sz="2" w:space="0" w:color="000000"/>
              <w:bottom w:val="single" w:sz="2" w:space="0" w:color="000000"/>
              <w:right w:val="nil"/>
            </w:tcBorders>
            <w:tcMar>
              <w:top w:w="57" w:type="dxa"/>
              <w:left w:w="57" w:type="dxa"/>
              <w:bottom w:w="57" w:type="dxa"/>
              <w:right w:w="57" w:type="dxa"/>
            </w:tcMar>
          </w:tcPr>
          <w:p w14:paraId="5AAD5FF5"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передбачено</w:t>
            </w:r>
            <w:proofErr w:type="spellEnd"/>
          </w:p>
        </w:tc>
        <w:tc>
          <w:tcPr>
            <w:tcW w:w="2529"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847132B" w14:textId="77777777" w:rsidR="000603F8" w:rsidRPr="004B5550" w:rsidRDefault="000603F8" w:rsidP="004B5550">
            <w:pPr>
              <w:pStyle w:val="Standard"/>
              <w:spacing w:line="240" w:lineRule="auto"/>
              <w:rPr>
                <w:rFonts w:ascii="Times New Roman" w:hAnsi="Times New Roman" w:cs="Times New Roman"/>
                <w:color w:val="auto"/>
                <w:sz w:val="24"/>
                <w:szCs w:val="24"/>
              </w:rPr>
            </w:pPr>
            <w:proofErr w:type="spellStart"/>
            <w:r w:rsidRPr="004B5550">
              <w:rPr>
                <w:rFonts w:ascii="Times New Roman" w:hAnsi="Times New Roman" w:cs="Times New Roman"/>
                <w:color w:val="auto"/>
                <w:sz w:val="24"/>
                <w:szCs w:val="24"/>
              </w:rPr>
              <w:t>не</w:t>
            </w:r>
            <w:proofErr w:type="spellEnd"/>
            <w:r w:rsidRPr="004B5550">
              <w:rPr>
                <w:rFonts w:ascii="Times New Roman" w:hAnsi="Times New Roman" w:cs="Times New Roman"/>
                <w:color w:val="auto"/>
                <w:sz w:val="24"/>
                <w:szCs w:val="24"/>
              </w:rPr>
              <w:t xml:space="preserve"> </w:t>
            </w:r>
            <w:proofErr w:type="spellStart"/>
            <w:r w:rsidRPr="004B5550">
              <w:rPr>
                <w:rFonts w:ascii="Times New Roman" w:hAnsi="Times New Roman" w:cs="Times New Roman"/>
                <w:color w:val="auto"/>
                <w:sz w:val="24"/>
                <w:szCs w:val="24"/>
              </w:rPr>
              <w:t>передбачено</w:t>
            </w:r>
            <w:proofErr w:type="spellEnd"/>
          </w:p>
        </w:tc>
      </w:tr>
      <w:tr w:rsidR="000603F8" w:rsidRPr="004B5550" w14:paraId="42F399D1" w14:textId="77777777">
        <w:tc>
          <w:tcPr>
            <w:tcW w:w="4533" w:type="dxa"/>
            <w:tcBorders>
              <w:top w:val="nil"/>
              <w:left w:val="single" w:sz="2" w:space="0" w:color="000000"/>
              <w:bottom w:val="single" w:sz="2" w:space="0" w:color="000000"/>
              <w:right w:val="nil"/>
            </w:tcBorders>
            <w:tcMar>
              <w:top w:w="57" w:type="dxa"/>
              <w:left w:w="57" w:type="dxa"/>
              <w:bottom w:w="57" w:type="dxa"/>
              <w:right w:w="57" w:type="dxa"/>
            </w:tcMar>
          </w:tcPr>
          <w:p w14:paraId="34F7E074" w14:textId="77777777" w:rsidR="000603F8" w:rsidRPr="004B5550" w:rsidRDefault="000603F8" w:rsidP="004B5550">
            <w:pPr>
              <w:pStyle w:val="Standard"/>
              <w:spacing w:line="240" w:lineRule="auto"/>
              <w:rPr>
                <w:rFonts w:ascii="Times New Roman" w:hAnsi="Times New Roman" w:cs="Times New Roman"/>
                <w:color w:val="auto"/>
                <w:sz w:val="24"/>
                <w:szCs w:val="24"/>
                <w:lang w:val="ru-RU"/>
              </w:rPr>
            </w:pPr>
            <w:proofErr w:type="spellStart"/>
            <w:r w:rsidRPr="004B5550">
              <w:rPr>
                <w:rFonts w:ascii="Times New Roman" w:hAnsi="Times New Roman" w:cs="Times New Roman"/>
                <w:color w:val="auto"/>
                <w:sz w:val="24"/>
                <w:szCs w:val="24"/>
                <w:lang w:val="ru-RU"/>
              </w:rPr>
              <w:t>Сумарно</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зміна</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вартості</w:t>
            </w:r>
            <w:proofErr w:type="spellEnd"/>
            <w:r w:rsidRPr="004B5550">
              <w:rPr>
                <w:rFonts w:ascii="Times New Roman" w:hAnsi="Times New Roman" w:cs="Times New Roman"/>
                <w:color w:val="auto"/>
                <w:sz w:val="24"/>
                <w:szCs w:val="24"/>
                <w:lang w:val="ru-RU"/>
              </w:rPr>
              <w:t xml:space="preserve"> </w:t>
            </w:r>
            <w:proofErr w:type="spellStart"/>
            <w:r w:rsidRPr="004B5550">
              <w:rPr>
                <w:rFonts w:ascii="Times New Roman" w:hAnsi="Times New Roman" w:cs="Times New Roman"/>
                <w:color w:val="auto"/>
                <w:sz w:val="24"/>
                <w:szCs w:val="24"/>
                <w:lang w:val="ru-RU"/>
              </w:rPr>
              <w:t>регулювання</w:t>
            </w:r>
            <w:proofErr w:type="spellEnd"/>
            <w:r w:rsidRPr="004B5550">
              <w:rPr>
                <w:rFonts w:ascii="Times New Roman" w:hAnsi="Times New Roman" w:cs="Times New Roman"/>
                <w:color w:val="auto"/>
                <w:sz w:val="24"/>
                <w:szCs w:val="24"/>
                <w:lang w:val="ru-RU"/>
              </w:rPr>
              <w:t xml:space="preserve"> малого </w:t>
            </w:r>
            <w:proofErr w:type="spellStart"/>
            <w:r w:rsidRPr="004B5550">
              <w:rPr>
                <w:rFonts w:ascii="Times New Roman" w:hAnsi="Times New Roman" w:cs="Times New Roman"/>
                <w:color w:val="auto"/>
                <w:sz w:val="24"/>
                <w:szCs w:val="24"/>
                <w:lang w:val="ru-RU"/>
              </w:rPr>
              <w:t>підприємництва</w:t>
            </w:r>
            <w:proofErr w:type="spellEnd"/>
          </w:p>
        </w:tc>
        <w:tc>
          <w:tcPr>
            <w:tcW w:w="2583" w:type="dxa"/>
            <w:tcBorders>
              <w:top w:val="nil"/>
              <w:left w:val="single" w:sz="2" w:space="0" w:color="000000"/>
              <w:bottom w:val="single" w:sz="2" w:space="0" w:color="000000"/>
              <w:right w:val="nil"/>
            </w:tcBorders>
            <w:tcMar>
              <w:top w:w="57" w:type="dxa"/>
              <w:left w:w="57" w:type="dxa"/>
              <w:bottom w:w="57" w:type="dxa"/>
              <w:right w:w="57" w:type="dxa"/>
            </w:tcMar>
          </w:tcPr>
          <w:p w14:paraId="246A8CFF" w14:textId="6CFEC786" w:rsidR="000603F8" w:rsidRPr="004B5550" w:rsidRDefault="001021F6" w:rsidP="004B5550">
            <w:pPr>
              <w:pStyle w:val="Standard"/>
              <w:spacing w:line="240" w:lineRule="auto"/>
              <w:rPr>
                <w:rFonts w:ascii="Times New Roman" w:hAnsi="Times New Roman" w:cs="Times New Roman"/>
                <w:color w:val="auto"/>
                <w:sz w:val="24"/>
                <w:szCs w:val="24"/>
                <w:lang w:val="uk-UA"/>
              </w:rPr>
            </w:pPr>
            <w:r w:rsidRPr="004B5550">
              <w:rPr>
                <w:rFonts w:ascii="Times New Roman" w:hAnsi="Times New Roman" w:cs="Times New Roman"/>
                <w:color w:val="auto"/>
                <w:sz w:val="24"/>
                <w:szCs w:val="24"/>
                <w:lang w:val="uk-UA"/>
              </w:rPr>
              <w:t>12205,2</w:t>
            </w:r>
          </w:p>
        </w:tc>
        <w:tc>
          <w:tcPr>
            <w:tcW w:w="2529" w:type="dxa"/>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6AFD7B9" w14:textId="6248727E" w:rsidR="000603F8" w:rsidRPr="004B5550" w:rsidRDefault="001021F6" w:rsidP="004B5550">
            <w:pPr>
              <w:pStyle w:val="Standard"/>
              <w:spacing w:line="240" w:lineRule="auto"/>
              <w:rPr>
                <w:rFonts w:ascii="Times New Roman" w:hAnsi="Times New Roman" w:cs="Times New Roman"/>
                <w:color w:val="auto"/>
                <w:sz w:val="24"/>
                <w:szCs w:val="24"/>
              </w:rPr>
            </w:pPr>
            <w:r w:rsidRPr="004B5550">
              <w:rPr>
                <w:rFonts w:ascii="Times New Roman" w:hAnsi="Times New Roman" w:cs="Times New Roman"/>
                <w:color w:val="auto"/>
                <w:sz w:val="24"/>
                <w:szCs w:val="24"/>
                <w:lang w:val="uk-UA"/>
              </w:rPr>
              <w:t>61026,2</w:t>
            </w:r>
          </w:p>
        </w:tc>
      </w:tr>
    </w:tbl>
    <w:p w14:paraId="1660B6F4" w14:textId="77777777" w:rsidR="000603F8" w:rsidRPr="008842F3" w:rsidRDefault="000603F8" w:rsidP="00BF478A">
      <w:pPr>
        <w:pStyle w:val="Textbody"/>
        <w:spacing w:after="0" w:line="240" w:lineRule="auto"/>
        <w:jc w:val="center"/>
        <w:rPr>
          <w:rFonts w:ascii="Times New Roman" w:hAnsi="Times New Roman" w:cs="Times New Roman"/>
          <w:color w:val="auto"/>
          <w:sz w:val="24"/>
          <w:szCs w:val="24"/>
          <w:lang w:val="ru-RU"/>
        </w:rPr>
      </w:pPr>
    </w:p>
    <w:p w14:paraId="4FBD1652" w14:textId="77777777" w:rsidR="00E16D26" w:rsidRPr="00E16D26" w:rsidRDefault="00E16D26" w:rsidP="00BF478A">
      <w:pPr>
        <w:pStyle w:val="Textbody"/>
        <w:spacing w:after="0" w:line="240" w:lineRule="auto"/>
        <w:rPr>
          <w:rFonts w:ascii="Times New Roman" w:hAnsi="Times New Roman" w:cs="Times New Roman"/>
          <w:b/>
          <w:sz w:val="24"/>
          <w:szCs w:val="24"/>
          <w:lang w:val="uk-UA"/>
        </w:rPr>
      </w:pPr>
      <w:r w:rsidRPr="00E16D26">
        <w:rPr>
          <w:rFonts w:ascii="Times New Roman" w:hAnsi="Times New Roman" w:cs="Times New Roman"/>
          <w:b/>
          <w:sz w:val="24"/>
          <w:szCs w:val="24"/>
          <w:lang w:val="uk-UA"/>
        </w:rPr>
        <w:t>Начальник фінансового управління</w:t>
      </w:r>
    </w:p>
    <w:p w14:paraId="175761D2" w14:textId="0D99D0BC" w:rsidR="000603F8" w:rsidRPr="00E16D26" w:rsidRDefault="00E16D26" w:rsidP="00BF478A">
      <w:pPr>
        <w:pStyle w:val="Textbody"/>
        <w:spacing w:after="0" w:line="240" w:lineRule="auto"/>
        <w:rPr>
          <w:rFonts w:ascii="Times New Roman" w:hAnsi="Times New Roman" w:cs="Times New Roman"/>
          <w:b/>
          <w:sz w:val="24"/>
          <w:szCs w:val="24"/>
          <w:lang w:val="uk-UA"/>
        </w:rPr>
      </w:pPr>
      <w:r w:rsidRPr="00E16D26">
        <w:rPr>
          <w:rFonts w:ascii="Times New Roman" w:hAnsi="Times New Roman" w:cs="Times New Roman"/>
          <w:b/>
          <w:sz w:val="24"/>
          <w:szCs w:val="24"/>
          <w:lang w:val="uk-UA"/>
        </w:rPr>
        <w:t>Глухівської міської ради</w:t>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r>
      <w:r w:rsidRPr="00E16D26">
        <w:rPr>
          <w:rFonts w:ascii="Times New Roman" w:hAnsi="Times New Roman" w:cs="Times New Roman"/>
          <w:b/>
          <w:sz w:val="24"/>
          <w:szCs w:val="24"/>
          <w:lang w:val="uk-UA"/>
        </w:rPr>
        <w:tab/>
        <w:t>Алла ОНИЩЕНКО</w:t>
      </w:r>
    </w:p>
    <w:sectPr w:rsidR="000603F8" w:rsidRPr="00E16D26" w:rsidSect="00E624DB">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DE80" w14:textId="77777777" w:rsidR="00FE3976" w:rsidRDefault="00FE3976">
      <w:pPr>
        <w:spacing w:line="240" w:lineRule="auto"/>
      </w:pPr>
      <w:r>
        <w:separator/>
      </w:r>
    </w:p>
  </w:endnote>
  <w:endnote w:type="continuationSeparator" w:id="0">
    <w:p w14:paraId="078694F5" w14:textId="77777777" w:rsidR="00FE3976" w:rsidRDefault="00FE3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Segoe UI Symbol"/>
    <w:panose1 w:val="00000000000000000000"/>
    <w:charset w:val="02"/>
    <w:family w:val="auto"/>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ade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B014E" w14:textId="77777777" w:rsidR="00FE3976" w:rsidRDefault="00FE3976">
      <w:pPr>
        <w:spacing w:line="240" w:lineRule="auto"/>
      </w:pPr>
      <w:r>
        <w:separator/>
      </w:r>
    </w:p>
  </w:footnote>
  <w:footnote w:type="continuationSeparator" w:id="0">
    <w:p w14:paraId="1872BF5D" w14:textId="77777777" w:rsidR="00FE3976" w:rsidRDefault="00FE39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465"/>
    <w:multiLevelType w:val="multilevel"/>
    <w:tmpl w:val="383822B6"/>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 w15:restartNumberingAfterBreak="0">
    <w:nsid w:val="309B59E6"/>
    <w:multiLevelType w:val="multilevel"/>
    <w:tmpl w:val="30E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2538D"/>
    <w:multiLevelType w:val="multilevel"/>
    <w:tmpl w:val="430EE36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 w15:restartNumberingAfterBreak="0">
    <w:nsid w:val="69727C0A"/>
    <w:multiLevelType w:val="multilevel"/>
    <w:tmpl w:val="CA1C3BA6"/>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sz w:val="20"/>
        <w:szCs w:val="20"/>
      </w:rPr>
    </w:lvl>
    <w:lvl w:ilvl="2">
      <w:start w:val="1"/>
      <w:numFmt w:val="bullet"/>
      <w:lvlText w:val=""/>
      <w:lvlJc w:val="left"/>
      <w:pPr>
        <w:tabs>
          <w:tab w:val="num" w:pos="2520"/>
        </w:tabs>
        <w:ind w:left="2520" w:hanging="360"/>
      </w:pPr>
      <w:rPr>
        <w:rFonts w:ascii="Wingdings" w:hAnsi="Wingdings" w:cs="Wingdings" w:hint="default"/>
        <w:sz w:val="20"/>
        <w:szCs w:val="20"/>
      </w:rPr>
    </w:lvl>
    <w:lvl w:ilvl="3">
      <w:start w:val="1"/>
      <w:numFmt w:val="bullet"/>
      <w:lvlText w:val=""/>
      <w:lvlJc w:val="left"/>
      <w:pPr>
        <w:tabs>
          <w:tab w:val="num" w:pos="3240"/>
        </w:tabs>
        <w:ind w:left="3240" w:hanging="360"/>
      </w:pPr>
      <w:rPr>
        <w:rFonts w:ascii="Wingdings" w:hAnsi="Wingdings" w:cs="Wingdings" w:hint="default"/>
        <w:sz w:val="20"/>
        <w:szCs w:val="20"/>
      </w:rPr>
    </w:lvl>
    <w:lvl w:ilvl="4">
      <w:start w:val="1"/>
      <w:numFmt w:val="bullet"/>
      <w:lvlText w:val=""/>
      <w:lvlJc w:val="left"/>
      <w:pPr>
        <w:tabs>
          <w:tab w:val="num" w:pos="3960"/>
        </w:tabs>
        <w:ind w:left="3960" w:hanging="360"/>
      </w:pPr>
      <w:rPr>
        <w:rFonts w:ascii="Wingdings" w:hAnsi="Wingdings" w:cs="Wingdings" w:hint="default"/>
        <w:sz w:val="20"/>
        <w:szCs w:val="20"/>
      </w:rPr>
    </w:lvl>
    <w:lvl w:ilvl="5">
      <w:start w:val="1"/>
      <w:numFmt w:val="bullet"/>
      <w:lvlText w:val=""/>
      <w:lvlJc w:val="left"/>
      <w:pPr>
        <w:tabs>
          <w:tab w:val="num" w:pos="4680"/>
        </w:tabs>
        <w:ind w:left="4680" w:hanging="360"/>
      </w:pPr>
      <w:rPr>
        <w:rFonts w:ascii="Wingdings" w:hAnsi="Wingdings" w:cs="Wingdings" w:hint="default"/>
        <w:sz w:val="20"/>
        <w:szCs w:val="20"/>
      </w:rPr>
    </w:lvl>
    <w:lvl w:ilvl="6">
      <w:start w:val="1"/>
      <w:numFmt w:val="bullet"/>
      <w:lvlText w:val=""/>
      <w:lvlJc w:val="left"/>
      <w:pPr>
        <w:tabs>
          <w:tab w:val="num" w:pos="5400"/>
        </w:tabs>
        <w:ind w:left="5400" w:hanging="360"/>
      </w:pPr>
      <w:rPr>
        <w:rFonts w:ascii="Wingdings" w:hAnsi="Wingdings" w:cs="Wingdings" w:hint="default"/>
        <w:sz w:val="20"/>
        <w:szCs w:val="20"/>
      </w:rPr>
    </w:lvl>
    <w:lvl w:ilvl="7">
      <w:start w:val="1"/>
      <w:numFmt w:val="bullet"/>
      <w:lvlText w:val=""/>
      <w:lvlJc w:val="left"/>
      <w:pPr>
        <w:tabs>
          <w:tab w:val="num" w:pos="6120"/>
        </w:tabs>
        <w:ind w:left="6120" w:hanging="360"/>
      </w:pPr>
      <w:rPr>
        <w:rFonts w:ascii="Wingdings" w:hAnsi="Wingdings" w:cs="Wingdings" w:hint="default"/>
        <w:sz w:val="20"/>
        <w:szCs w:val="20"/>
      </w:rPr>
    </w:lvl>
    <w:lvl w:ilvl="8">
      <w:start w:val="1"/>
      <w:numFmt w:val="bullet"/>
      <w:lvlText w:val=""/>
      <w:lvlJc w:val="left"/>
      <w:pPr>
        <w:tabs>
          <w:tab w:val="num" w:pos="6840"/>
        </w:tabs>
        <w:ind w:left="6840" w:hanging="360"/>
      </w:pPr>
      <w:rPr>
        <w:rFonts w:ascii="Wingdings" w:hAnsi="Wingdings" w:cs="Wingdings" w:hint="default"/>
        <w:sz w:val="20"/>
        <w:szCs w:val="20"/>
      </w:rPr>
    </w:lvl>
  </w:abstractNum>
  <w:abstractNum w:abstractNumId="4" w15:restartNumberingAfterBreak="0">
    <w:nsid w:val="71A3403A"/>
    <w:multiLevelType w:val="multilevel"/>
    <w:tmpl w:val="71C04A4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5" w15:restartNumberingAfterBreak="0">
    <w:nsid w:val="7FEC5A80"/>
    <w:multiLevelType w:val="multilevel"/>
    <w:tmpl w:val="37B484F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oNotTrackMoves/>
  <w:defaultTabStop w:val="720"/>
  <w:autoHyphenation/>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D1C"/>
    <w:rsid w:val="00014A4E"/>
    <w:rsid w:val="00015C9A"/>
    <w:rsid w:val="00037571"/>
    <w:rsid w:val="0004686A"/>
    <w:rsid w:val="000507A1"/>
    <w:rsid w:val="00057426"/>
    <w:rsid w:val="000603F8"/>
    <w:rsid w:val="00061C7A"/>
    <w:rsid w:val="0007279A"/>
    <w:rsid w:val="000F06B8"/>
    <w:rsid w:val="000F13F3"/>
    <w:rsid w:val="000F6A68"/>
    <w:rsid w:val="001021F6"/>
    <w:rsid w:val="001044E9"/>
    <w:rsid w:val="0011301E"/>
    <w:rsid w:val="00151CF6"/>
    <w:rsid w:val="00171CB8"/>
    <w:rsid w:val="00176B9B"/>
    <w:rsid w:val="0018698F"/>
    <w:rsid w:val="001934E2"/>
    <w:rsid w:val="001A6B62"/>
    <w:rsid w:val="001A74FD"/>
    <w:rsid w:val="001C2A92"/>
    <w:rsid w:val="00223C59"/>
    <w:rsid w:val="00225AA6"/>
    <w:rsid w:val="0022679F"/>
    <w:rsid w:val="0022787F"/>
    <w:rsid w:val="002321F4"/>
    <w:rsid w:val="00236B6E"/>
    <w:rsid w:val="00251159"/>
    <w:rsid w:val="00252F82"/>
    <w:rsid w:val="00292F45"/>
    <w:rsid w:val="00293B09"/>
    <w:rsid w:val="00295F43"/>
    <w:rsid w:val="002965AC"/>
    <w:rsid w:val="002A2871"/>
    <w:rsid w:val="002B2CB7"/>
    <w:rsid w:val="002C2868"/>
    <w:rsid w:val="002E28BA"/>
    <w:rsid w:val="00300866"/>
    <w:rsid w:val="00321DFD"/>
    <w:rsid w:val="0033314E"/>
    <w:rsid w:val="0033391E"/>
    <w:rsid w:val="00334A3C"/>
    <w:rsid w:val="00334BE2"/>
    <w:rsid w:val="003B306B"/>
    <w:rsid w:val="003B583E"/>
    <w:rsid w:val="003B5F7E"/>
    <w:rsid w:val="003D6CA3"/>
    <w:rsid w:val="003F6CE1"/>
    <w:rsid w:val="00423431"/>
    <w:rsid w:val="00460422"/>
    <w:rsid w:val="00462EDE"/>
    <w:rsid w:val="0046785B"/>
    <w:rsid w:val="004B5550"/>
    <w:rsid w:val="004B6213"/>
    <w:rsid w:val="004E294E"/>
    <w:rsid w:val="004F483A"/>
    <w:rsid w:val="005147F2"/>
    <w:rsid w:val="0051486E"/>
    <w:rsid w:val="0053008E"/>
    <w:rsid w:val="00570156"/>
    <w:rsid w:val="00600B25"/>
    <w:rsid w:val="006101E3"/>
    <w:rsid w:val="00615ED0"/>
    <w:rsid w:val="00620B5C"/>
    <w:rsid w:val="006559E2"/>
    <w:rsid w:val="00657FC9"/>
    <w:rsid w:val="00661FE0"/>
    <w:rsid w:val="006626D7"/>
    <w:rsid w:val="00684F63"/>
    <w:rsid w:val="006C66B4"/>
    <w:rsid w:val="006F3889"/>
    <w:rsid w:val="00713BFB"/>
    <w:rsid w:val="00732E76"/>
    <w:rsid w:val="007331AC"/>
    <w:rsid w:val="0075634D"/>
    <w:rsid w:val="00770ADC"/>
    <w:rsid w:val="0077156E"/>
    <w:rsid w:val="007A7CCF"/>
    <w:rsid w:val="007B1D48"/>
    <w:rsid w:val="007B2C40"/>
    <w:rsid w:val="007E7B99"/>
    <w:rsid w:val="007F0AE2"/>
    <w:rsid w:val="007F1692"/>
    <w:rsid w:val="007F52CF"/>
    <w:rsid w:val="00812016"/>
    <w:rsid w:val="00831ED9"/>
    <w:rsid w:val="00854B81"/>
    <w:rsid w:val="008643DC"/>
    <w:rsid w:val="0088077C"/>
    <w:rsid w:val="008842F3"/>
    <w:rsid w:val="008C6898"/>
    <w:rsid w:val="008C7F32"/>
    <w:rsid w:val="0091227E"/>
    <w:rsid w:val="00916B88"/>
    <w:rsid w:val="009171C8"/>
    <w:rsid w:val="009423C3"/>
    <w:rsid w:val="00974A42"/>
    <w:rsid w:val="009A09B9"/>
    <w:rsid w:val="009E7F4D"/>
    <w:rsid w:val="00A01AAE"/>
    <w:rsid w:val="00A051F3"/>
    <w:rsid w:val="00A12DBF"/>
    <w:rsid w:val="00A53597"/>
    <w:rsid w:val="00A600D5"/>
    <w:rsid w:val="00A63838"/>
    <w:rsid w:val="00A64568"/>
    <w:rsid w:val="00AB09BB"/>
    <w:rsid w:val="00AB53BC"/>
    <w:rsid w:val="00AE3892"/>
    <w:rsid w:val="00AE5062"/>
    <w:rsid w:val="00AF7D17"/>
    <w:rsid w:val="00B02674"/>
    <w:rsid w:val="00B06365"/>
    <w:rsid w:val="00B15900"/>
    <w:rsid w:val="00B215A9"/>
    <w:rsid w:val="00B218A0"/>
    <w:rsid w:val="00B5299D"/>
    <w:rsid w:val="00B54F79"/>
    <w:rsid w:val="00B91DCC"/>
    <w:rsid w:val="00BB230D"/>
    <w:rsid w:val="00BD7984"/>
    <w:rsid w:val="00BE21B6"/>
    <w:rsid w:val="00BE6472"/>
    <w:rsid w:val="00BF0180"/>
    <w:rsid w:val="00BF478A"/>
    <w:rsid w:val="00C25126"/>
    <w:rsid w:val="00C51725"/>
    <w:rsid w:val="00C54DE4"/>
    <w:rsid w:val="00C84D72"/>
    <w:rsid w:val="00CA0B18"/>
    <w:rsid w:val="00CC3F93"/>
    <w:rsid w:val="00CD169B"/>
    <w:rsid w:val="00CE7D58"/>
    <w:rsid w:val="00D0647E"/>
    <w:rsid w:val="00D12864"/>
    <w:rsid w:val="00D16E7D"/>
    <w:rsid w:val="00D22D1C"/>
    <w:rsid w:val="00D26ABE"/>
    <w:rsid w:val="00D27AE5"/>
    <w:rsid w:val="00D40BDE"/>
    <w:rsid w:val="00D5018C"/>
    <w:rsid w:val="00D542CE"/>
    <w:rsid w:val="00D97282"/>
    <w:rsid w:val="00DA1ACC"/>
    <w:rsid w:val="00E16D26"/>
    <w:rsid w:val="00E47D31"/>
    <w:rsid w:val="00E5029A"/>
    <w:rsid w:val="00E5611C"/>
    <w:rsid w:val="00E5707C"/>
    <w:rsid w:val="00E61A4B"/>
    <w:rsid w:val="00E624DB"/>
    <w:rsid w:val="00EC6AD8"/>
    <w:rsid w:val="00EC7FC8"/>
    <w:rsid w:val="00EE23F5"/>
    <w:rsid w:val="00F02C36"/>
    <w:rsid w:val="00F052B5"/>
    <w:rsid w:val="00F07A1F"/>
    <w:rsid w:val="00F638CD"/>
    <w:rsid w:val="00F77191"/>
    <w:rsid w:val="00F921B1"/>
    <w:rsid w:val="00F9354B"/>
    <w:rsid w:val="00FD5C82"/>
    <w:rsid w:val="00FE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E8050"/>
  <w15:docId w15:val="{F455C980-D8C4-42FD-B1F2-C325F812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BFB"/>
    <w:pPr>
      <w:suppressAutoHyphens/>
      <w:autoSpaceDN w:val="0"/>
      <w:spacing w:line="276" w:lineRule="auto"/>
      <w:textAlignment w:val="baseline"/>
    </w:pPr>
    <w:rPr>
      <w:color w:val="000000"/>
      <w:kern w:val="3"/>
      <w:sz w:val="22"/>
      <w:szCs w:val="22"/>
      <w:lang w:val="en-US" w:eastAsia="zh-CN"/>
    </w:rPr>
  </w:style>
  <w:style w:type="paragraph" w:styleId="1">
    <w:name w:val="heading 1"/>
    <w:basedOn w:val="a"/>
    <w:next w:val="Standard"/>
    <w:link w:val="10"/>
    <w:uiPriority w:val="99"/>
    <w:qFormat/>
    <w:rsid w:val="00713BFB"/>
    <w:pPr>
      <w:keepNext/>
      <w:keepLines/>
      <w:spacing w:before="400" w:after="120" w:line="240" w:lineRule="auto"/>
      <w:outlineLvl w:val="0"/>
    </w:pPr>
    <w:rPr>
      <w:sz w:val="40"/>
      <w:szCs w:val="40"/>
    </w:rPr>
  </w:style>
  <w:style w:type="paragraph" w:styleId="2">
    <w:name w:val="heading 2"/>
    <w:basedOn w:val="a"/>
    <w:next w:val="Standard"/>
    <w:link w:val="20"/>
    <w:uiPriority w:val="99"/>
    <w:qFormat/>
    <w:rsid w:val="00713BFB"/>
    <w:pPr>
      <w:keepNext/>
      <w:keepLines/>
      <w:spacing w:before="360" w:after="120" w:line="240" w:lineRule="auto"/>
      <w:outlineLvl w:val="1"/>
    </w:pPr>
    <w:rPr>
      <w:sz w:val="32"/>
      <w:szCs w:val="32"/>
    </w:rPr>
  </w:style>
  <w:style w:type="paragraph" w:styleId="3">
    <w:name w:val="heading 3"/>
    <w:basedOn w:val="a"/>
    <w:next w:val="Standard"/>
    <w:link w:val="30"/>
    <w:uiPriority w:val="99"/>
    <w:qFormat/>
    <w:rsid w:val="00713BFB"/>
    <w:pPr>
      <w:keepNext/>
      <w:keepLines/>
      <w:spacing w:before="320" w:after="80" w:line="240" w:lineRule="auto"/>
      <w:outlineLvl w:val="2"/>
    </w:pPr>
    <w:rPr>
      <w:color w:val="434343"/>
      <w:sz w:val="28"/>
      <w:szCs w:val="28"/>
    </w:rPr>
  </w:style>
  <w:style w:type="paragraph" w:styleId="4">
    <w:name w:val="heading 4"/>
    <w:basedOn w:val="a"/>
    <w:next w:val="Standard"/>
    <w:link w:val="40"/>
    <w:uiPriority w:val="99"/>
    <w:qFormat/>
    <w:rsid w:val="00713BFB"/>
    <w:pPr>
      <w:keepNext/>
      <w:keepLines/>
      <w:spacing w:before="280" w:after="80" w:line="240" w:lineRule="auto"/>
      <w:outlineLvl w:val="3"/>
    </w:pPr>
    <w:rPr>
      <w:color w:val="666666"/>
      <w:sz w:val="24"/>
      <w:szCs w:val="24"/>
    </w:rPr>
  </w:style>
  <w:style w:type="paragraph" w:styleId="5">
    <w:name w:val="heading 5"/>
    <w:basedOn w:val="a"/>
    <w:next w:val="Standard"/>
    <w:link w:val="50"/>
    <w:uiPriority w:val="99"/>
    <w:qFormat/>
    <w:rsid w:val="00713BFB"/>
    <w:pPr>
      <w:keepNext/>
      <w:keepLines/>
      <w:spacing w:before="240" w:after="80" w:line="240" w:lineRule="auto"/>
      <w:outlineLvl w:val="4"/>
    </w:pPr>
    <w:rPr>
      <w:color w:val="666666"/>
    </w:rPr>
  </w:style>
  <w:style w:type="paragraph" w:styleId="6">
    <w:name w:val="heading 6"/>
    <w:basedOn w:val="a"/>
    <w:next w:val="Standard"/>
    <w:link w:val="60"/>
    <w:uiPriority w:val="99"/>
    <w:qFormat/>
    <w:rsid w:val="00713BFB"/>
    <w:pPr>
      <w:keepNext/>
      <w:keepLines/>
      <w:spacing w:before="240" w:after="80" w:line="240" w:lineRule="auto"/>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color w:val="000000"/>
      <w:kern w:val="32"/>
      <w:sz w:val="32"/>
      <w:szCs w:val="32"/>
      <w:lang w:val="en-US" w:eastAsia="zh-CN"/>
    </w:rPr>
  </w:style>
  <w:style w:type="character" w:customStyle="1" w:styleId="20">
    <w:name w:val="Заголовок 2 Знак"/>
    <w:link w:val="2"/>
    <w:uiPriority w:val="99"/>
    <w:semiHidden/>
    <w:locked/>
    <w:rPr>
      <w:rFonts w:ascii="Cambria" w:hAnsi="Cambria" w:cs="Cambria"/>
      <w:b/>
      <w:bCs/>
      <w:i/>
      <w:iCs/>
      <w:color w:val="000000"/>
      <w:kern w:val="3"/>
      <w:sz w:val="28"/>
      <w:szCs w:val="28"/>
      <w:lang w:val="en-US" w:eastAsia="zh-CN"/>
    </w:rPr>
  </w:style>
  <w:style w:type="character" w:customStyle="1" w:styleId="30">
    <w:name w:val="Заголовок 3 Знак"/>
    <w:link w:val="3"/>
    <w:uiPriority w:val="99"/>
    <w:semiHidden/>
    <w:locked/>
    <w:rPr>
      <w:rFonts w:ascii="Cambria" w:hAnsi="Cambria" w:cs="Cambria"/>
      <w:b/>
      <w:bCs/>
      <w:color w:val="000000"/>
      <w:kern w:val="3"/>
      <w:sz w:val="26"/>
      <w:szCs w:val="26"/>
      <w:lang w:val="en-US" w:eastAsia="zh-CN"/>
    </w:rPr>
  </w:style>
  <w:style w:type="character" w:customStyle="1" w:styleId="40">
    <w:name w:val="Заголовок 4 Знак"/>
    <w:link w:val="4"/>
    <w:uiPriority w:val="99"/>
    <w:semiHidden/>
    <w:locked/>
    <w:rPr>
      <w:rFonts w:ascii="Calibri" w:hAnsi="Calibri" w:cs="Calibri"/>
      <w:b/>
      <w:bCs/>
      <w:color w:val="000000"/>
      <w:kern w:val="3"/>
      <w:sz w:val="28"/>
      <w:szCs w:val="28"/>
      <w:lang w:val="en-US" w:eastAsia="zh-CN"/>
    </w:rPr>
  </w:style>
  <w:style w:type="character" w:customStyle="1" w:styleId="50">
    <w:name w:val="Заголовок 5 Знак"/>
    <w:link w:val="5"/>
    <w:uiPriority w:val="99"/>
    <w:semiHidden/>
    <w:locked/>
    <w:rPr>
      <w:rFonts w:ascii="Calibri" w:hAnsi="Calibri" w:cs="Calibri"/>
      <w:b/>
      <w:bCs/>
      <w:i/>
      <w:iCs/>
      <w:color w:val="000000"/>
      <w:kern w:val="3"/>
      <w:sz w:val="26"/>
      <w:szCs w:val="26"/>
      <w:lang w:val="en-US" w:eastAsia="zh-CN"/>
    </w:rPr>
  </w:style>
  <w:style w:type="character" w:customStyle="1" w:styleId="60">
    <w:name w:val="Заголовок 6 Знак"/>
    <w:link w:val="6"/>
    <w:uiPriority w:val="99"/>
    <w:semiHidden/>
    <w:locked/>
    <w:rPr>
      <w:rFonts w:ascii="Calibri" w:hAnsi="Calibri" w:cs="Calibri"/>
      <w:b/>
      <w:bCs/>
      <w:color w:val="000000"/>
      <w:kern w:val="3"/>
      <w:lang w:val="en-US" w:eastAsia="zh-CN"/>
    </w:rPr>
  </w:style>
  <w:style w:type="paragraph" w:customStyle="1" w:styleId="Standard">
    <w:name w:val="Standard"/>
    <w:uiPriority w:val="99"/>
    <w:rsid w:val="00713BFB"/>
    <w:pPr>
      <w:suppressAutoHyphens/>
      <w:autoSpaceDN w:val="0"/>
      <w:spacing w:line="276" w:lineRule="auto"/>
      <w:textAlignment w:val="baseline"/>
    </w:pPr>
    <w:rPr>
      <w:color w:val="000000"/>
      <w:kern w:val="3"/>
      <w:sz w:val="22"/>
      <w:szCs w:val="22"/>
      <w:lang w:val="en-US" w:eastAsia="zh-CN"/>
    </w:rPr>
  </w:style>
  <w:style w:type="paragraph" w:customStyle="1" w:styleId="Heading">
    <w:name w:val="Heading"/>
    <w:basedOn w:val="Standard"/>
    <w:next w:val="Textbody"/>
    <w:uiPriority w:val="99"/>
    <w:rsid w:val="00713BFB"/>
    <w:pPr>
      <w:keepNext/>
      <w:spacing w:before="240" w:after="120"/>
    </w:pPr>
    <w:rPr>
      <w:rFonts w:ascii="Caladea" w:hAnsi="Caladea" w:cs="Caladea"/>
      <w:sz w:val="28"/>
      <w:szCs w:val="28"/>
    </w:rPr>
  </w:style>
  <w:style w:type="paragraph" w:customStyle="1" w:styleId="Textbody">
    <w:name w:val="Text body"/>
    <w:basedOn w:val="Standard"/>
    <w:uiPriority w:val="99"/>
    <w:rsid w:val="00713BFB"/>
    <w:pPr>
      <w:spacing w:after="140" w:line="288" w:lineRule="auto"/>
    </w:pPr>
  </w:style>
  <w:style w:type="paragraph" w:styleId="a3">
    <w:name w:val="List"/>
    <w:basedOn w:val="Textbody"/>
    <w:uiPriority w:val="99"/>
    <w:rsid w:val="00713BFB"/>
    <w:rPr>
      <w:sz w:val="24"/>
      <w:szCs w:val="24"/>
    </w:rPr>
  </w:style>
  <w:style w:type="paragraph" w:styleId="a4">
    <w:name w:val="caption"/>
    <w:basedOn w:val="Standard"/>
    <w:uiPriority w:val="99"/>
    <w:qFormat/>
    <w:rsid w:val="00713BFB"/>
    <w:pPr>
      <w:suppressLineNumbers/>
      <w:spacing w:before="120" w:after="120"/>
    </w:pPr>
    <w:rPr>
      <w:i/>
      <w:iCs/>
      <w:sz w:val="24"/>
      <w:szCs w:val="24"/>
    </w:rPr>
  </w:style>
  <w:style w:type="paragraph" w:customStyle="1" w:styleId="Index">
    <w:name w:val="Index"/>
    <w:basedOn w:val="Standard"/>
    <w:uiPriority w:val="99"/>
    <w:rsid w:val="00713BFB"/>
    <w:pPr>
      <w:suppressLineNumbers/>
    </w:pPr>
    <w:rPr>
      <w:sz w:val="24"/>
      <w:szCs w:val="24"/>
    </w:rPr>
  </w:style>
  <w:style w:type="paragraph" w:styleId="a5">
    <w:name w:val="Title"/>
    <w:basedOn w:val="a"/>
    <w:next w:val="Standard"/>
    <w:link w:val="a6"/>
    <w:uiPriority w:val="99"/>
    <w:qFormat/>
    <w:rsid w:val="00713BFB"/>
    <w:pPr>
      <w:keepNext/>
      <w:keepLines/>
      <w:spacing w:after="60" w:line="240" w:lineRule="auto"/>
    </w:pPr>
    <w:rPr>
      <w:sz w:val="52"/>
      <w:szCs w:val="52"/>
    </w:rPr>
  </w:style>
  <w:style w:type="character" w:customStyle="1" w:styleId="a6">
    <w:name w:val="Заголовок Знак"/>
    <w:link w:val="a5"/>
    <w:uiPriority w:val="99"/>
    <w:locked/>
    <w:rPr>
      <w:rFonts w:ascii="Cambria" w:hAnsi="Cambria" w:cs="Cambria"/>
      <w:b/>
      <w:bCs/>
      <w:color w:val="000000"/>
      <w:kern w:val="28"/>
      <w:sz w:val="32"/>
      <w:szCs w:val="32"/>
      <w:lang w:val="en-US" w:eastAsia="zh-CN"/>
    </w:rPr>
  </w:style>
  <w:style w:type="paragraph" w:styleId="a7">
    <w:name w:val="Subtitle"/>
    <w:basedOn w:val="a"/>
    <w:next w:val="Standard"/>
    <w:link w:val="a8"/>
    <w:uiPriority w:val="99"/>
    <w:qFormat/>
    <w:rsid w:val="00713BFB"/>
    <w:pPr>
      <w:keepNext/>
      <w:keepLines/>
      <w:spacing w:after="320" w:line="240" w:lineRule="auto"/>
    </w:pPr>
    <w:rPr>
      <w:color w:val="666666"/>
      <w:sz w:val="30"/>
      <w:szCs w:val="30"/>
    </w:rPr>
  </w:style>
  <w:style w:type="character" w:customStyle="1" w:styleId="a8">
    <w:name w:val="Подзаголовок Знак"/>
    <w:link w:val="a7"/>
    <w:uiPriority w:val="99"/>
    <w:locked/>
    <w:rPr>
      <w:rFonts w:ascii="Cambria" w:hAnsi="Cambria" w:cs="Cambria"/>
      <w:color w:val="000000"/>
      <w:kern w:val="3"/>
      <w:sz w:val="24"/>
      <w:szCs w:val="24"/>
      <w:lang w:val="en-US" w:eastAsia="zh-CN"/>
    </w:rPr>
  </w:style>
  <w:style w:type="paragraph" w:styleId="a9">
    <w:name w:val="header"/>
    <w:basedOn w:val="Standard"/>
    <w:link w:val="aa"/>
    <w:uiPriority w:val="99"/>
    <w:rsid w:val="00713BFB"/>
  </w:style>
  <w:style w:type="character" w:customStyle="1" w:styleId="aa">
    <w:name w:val="Верхний колонтитул Знак"/>
    <w:link w:val="a9"/>
    <w:uiPriority w:val="99"/>
    <w:semiHidden/>
    <w:locked/>
    <w:rPr>
      <w:color w:val="000000"/>
      <w:kern w:val="3"/>
      <w:lang w:val="en-US" w:eastAsia="zh-CN"/>
    </w:rPr>
  </w:style>
  <w:style w:type="paragraph" w:customStyle="1" w:styleId="TableContents">
    <w:name w:val="Table Contents"/>
    <w:basedOn w:val="Standard"/>
    <w:uiPriority w:val="99"/>
    <w:rsid w:val="00713BFB"/>
  </w:style>
  <w:style w:type="paragraph" w:customStyle="1" w:styleId="PreformattedText">
    <w:name w:val="Preformatted Text"/>
    <w:basedOn w:val="Standard"/>
    <w:uiPriority w:val="99"/>
    <w:rsid w:val="00713BFB"/>
  </w:style>
  <w:style w:type="paragraph" w:customStyle="1" w:styleId="TableHeading">
    <w:name w:val="Table Heading"/>
    <w:basedOn w:val="TableContents"/>
    <w:uiPriority w:val="99"/>
    <w:rsid w:val="00713BFB"/>
  </w:style>
  <w:style w:type="character" w:customStyle="1" w:styleId="BulletSymbols">
    <w:name w:val="Bullet Symbols"/>
    <w:uiPriority w:val="99"/>
    <w:rsid w:val="00713BFB"/>
    <w:rPr>
      <w:rFonts w:ascii="OpenSymbol" w:hAnsi="OpenSymbol" w:cs="OpenSymbol"/>
    </w:rPr>
  </w:style>
  <w:style w:type="character" w:customStyle="1" w:styleId="NumberingSymbols">
    <w:name w:val="Numbering Symbols"/>
    <w:uiPriority w:val="99"/>
    <w:rsid w:val="00713BFB"/>
  </w:style>
  <w:style w:type="character" w:styleId="ab">
    <w:name w:val="Hyperlink"/>
    <w:uiPriority w:val="99"/>
    <w:semiHidden/>
    <w:rsid w:val="00A12DBF"/>
    <w:rPr>
      <w:color w:val="0000FF"/>
      <w:u w:val="single"/>
    </w:rPr>
  </w:style>
  <w:style w:type="paragraph" w:styleId="ac">
    <w:name w:val="Normal (Web)"/>
    <w:basedOn w:val="a"/>
    <w:uiPriority w:val="99"/>
    <w:semiHidden/>
    <w:rsid w:val="00A12DBF"/>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szCs w:val="24"/>
      <w:lang w:val="ru-RU" w:eastAsia="ru-RU"/>
    </w:rPr>
  </w:style>
  <w:style w:type="character" w:customStyle="1" w:styleId="apple-converted-space">
    <w:name w:val="apple-converted-space"/>
    <w:basedOn w:val="a0"/>
    <w:uiPriority w:val="99"/>
    <w:rsid w:val="00A12DBF"/>
  </w:style>
  <w:style w:type="paragraph" w:styleId="ad">
    <w:name w:val="No Spacing"/>
    <w:basedOn w:val="a"/>
    <w:uiPriority w:val="1"/>
    <w:qFormat/>
    <w:rsid w:val="002321F4"/>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007833">
      <w:bodyDiv w:val="1"/>
      <w:marLeft w:val="0"/>
      <w:marRight w:val="0"/>
      <w:marTop w:val="0"/>
      <w:marBottom w:val="0"/>
      <w:divBdr>
        <w:top w:val="none" w:sz="0" w:space="0" w:color="auto"/>
        <w:left w:val="none" w:sz="0" w:space="0" w:color="auto"/>
        <w:bottom w:val="none" w:sz="0" w:space="0" w:color="auto"/>
        <w:right w:val="none" w:sz="0" w:space="0" w:color="auto"/>
      </w:divBdr>
    </w:div>
    <w:div w:id="927039148">
      <w:marLeft w:val="0"/>
      <w:marRight w:val="0"/>
      <w:marTop w:val="0"/>
      <w:marBottom w:val="0"/>
      <w:divBdr>
        <w:top w:val="none" w:sz="0" w:space="0" w:color="auto"/>
        <w:left w:val="none" w:sz="0" w:space="0" w:color="auto"/>
        <w:bottom w:val="none" w:sz="0" w:space="0" w:color="auto"/>
        <w:right w:val="none" w:sz="0" w:space="0" w:color="auto"/>
      </w:divBdr>
    </w:div>
    <w:div w:id="927039149">
      <w:marLeft w:val="0"/>
      <w:marRight w:val="0"/>
      <w:marTop w:val="0"/>
      <w:marBottom w:val="0"/>
      <w:divBdr>
        <w:top w:val="none" w:sz="0" w:space="0" w:color="auto"/>
        <w:left w:val="none" w:sz="0" w:space="0" w:color="auto"/>
        <w:bottom w:val="none" w:sz="0" w:space="0" w:color="auto"/>
        <w:right w:val="none" w:sz="0" w:space="0" w:color="auto"/>
      </w:divBdr>
    </w:div>
    <w:div w:id="1019159104">
      <w:bodyDiv w:val="1"/>
      <w:marLeft w:val="0"/>
      <w:marRight w:val="0"/>
      <w:marTop w:val="0"/>
      <w:marBottom w:val="0"/>
      <w:divBdr>
        <w:top w:val="none" w:sz="0" w:space="0" w:color="auto"/>
        <w:left w:val="none" w:sz="0" w:space="0" w:color="auto"/>
        <w:bottom w:val="none" w:sz="0" w:space="0" w:color="auto"/>
        <w:right w:val="none" w:sz="0" w:space="0" w:color="auto"/>
      </w:divBdr>
    </w:div>
    <w:div w:id="1579947017">
      <w:bodyDiv w:val="1"/>
      <w:marLeft w:val="0"/>
      <w:marRight w:val="0"/>
      <w:marTop w:val="0"/>
      <w:marBottom w:val="0"/>
      <w:divBdr>
        <w:top w:val="none" w:sz="0" w:space="0" w:color="auto"/>
        <w:left w:val="none" w:sz="0" w:space="0" w:color="auto"/>
        <w:bottom w:val="none" w:sz="0" w:space="0" w:color="auto"/>
        <w:right w:val="none" w:sz="0" w:space="0" w:color="auto"/>
      </w:divBdr>
      <w:divsChild>
        <w:div w:id="1449348070">
          <w:marLeft w:val="0"/>
          <w:marRight w:val="0"/>
          <w:marTop w:val="0"/>
          <w:marBottom w:val="0"/>
          <w:divBdr>
            <w:top w:val="none" w:sz="0" w:space="0" w:color="auto"/>
            <w:left w:val="none" w:sz="0" w:space="0" w:color="auto"/>
            <w:bottom w:val="none" w:sz="0" w:space="0" w:color="auto"/>
            <w:right w:val="none" w:sz="0" w:space="0" w:color="auto"/>
          </w:divBdr>
        </w:div>
      </w:divsChild>
    </w:div>
    <w:div w:id="19451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10E5-B1A8-412C-8571-64955255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8507</TotalTime>
  <Pages>11</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Глуховского горсовета</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machir</dc:creator>
  <cp:keywords/>
  <dc:description/>
  <cp:lastModifiedBy>Пользователь</cp:lastModifiedBy>
  <cp:revision>110</cp:revision>
  <cp:lastPrinted>2021-03-04T13:55:00Z</cp:lastPrinted>
  <dcterms:created xsi:type="dcterms:W3CDTF">2017-04-20T11:48:00Z</dcterms:created>
  <dcterms:modified xsi:type="dcterms:W3CDTF">2021-04-08T08:06:00Z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OpenTBS 1.9.6</vt:lpwstr>
  </property>
</Properties>
</file>